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00C7" w14:textId="007878B1" w:rsidR="00812185" w:rsidRPr="008875CC" w:rsidRDefault="00624F24" w:rsidP="008B7F32">
      <w:pPr>
        <w:pStyle w:val="Title"/>
        <w:pBdr>
          <w:top w:val="none" w:sz="0" w:space="0" w:color="auto"/>
        </w:pBdr>
        <w:rPr>
          <w:lang w:val="nb-NO"/>
        </w:rPr>
      </w:pPr>
      <w:bookmarkStart w:id="0" w:name="_Hlk177569207"/>
      <w:r w:rsidRPr="008875CC">
        <w:rPr>
          <w:lang w:val="nb-NO"/>
        </w:rPr>
        <w:t>DAFTAR RIWAYAT HIDUP</w:t>
      </w:r>
    </w:p>
    <w:p w14:paraId="4C207306" w14:textId="77777777" w:rsidR="00781A16" w:rsidRPr="008875CC" w:rsidRDefault="00781A16" w:rsidP="008B7F32">
      <w:pPr>
        <w:rPr>
          <w:rFonts w:cs="Arial"/>
          <w:szCs w:val="22"/>
          <w:lang w:val="nb-NO"/>
        </w:rPr>
      </w:pPr>
    </w:p>
    <w:p w14:paraId="1F3FF14D" w14:textId="77777777" w:rsidR="00624F24" w:rsidRPr="008875CC" w:rsidRDefault="00624F24" w:rsidP="008B7F32">
      <w:pPr>
        <w:rPr>
          <w:rFonts w:cs="Arial"/>
          <w:szCs w:val="22"/>
          <w:lang w:val="nb-NO"/>
        </w:rPr>
      </w:pPr>
    </w:p>
    <w:p w14:paraId="39F0B35A" w14:textId="24EAC0A7" w:rsidR="00B964F4" w:rsidRPr="008875CC" w:rsidRDefault="00781A16" w:rsidP="008B7F32">
      <w:pPr>
        <w:pStyle w:val="FormFieldCaption1"/>
        <w:pBdr>
          <w:between w:val="single" w:sz="4" w:space="1" w:color="auto"/>
        </w:pBdr>
        <w:spacing w:after="0"/>
        <w:rPr>
          <w:b/>
          <w:bCs/>
          <w:sz w:val="22"/>
          <w:szCs w:val="22"/>
          <w:lang w:val="nb-NO"/>
        </w:rPr>
      </w:pPr>
      <w:r w:rsidRPr="008875CC">
        <w:rPr>
          <w:b/>
          <w:bCs/>
          <w:sz w:val="22"/>
          <w:szCs w:val="22"/>
          <w:lang w:val="nb-NO"/>
        </w:rPr>
        <w:t xml:space="preserve">INFORMASI PERSONAL </w:t>
      </w:r>
    </w:p>
    <w:p w14:paraId="567B39D0" w14:textId="37ACD7F9" w:rsidR="00540567" w:rsidRPr="008875CC" w:rsidRDefault="00624F24" w:rsidP="008B7F32">
      <w:pPr>
        <w:pStyle w:val="FormFieldCaption1"/>
        <w:spacing w:after="0"/>
        <w:rPr>
          <w:sz w:val="22"/>
          <w:szCs w:val="22"/>
          <w:lang w:val="nb-NO"/>
        </w:rPr>
      </w:pPr>
      <w:r w:rsidRPr="008875CC">
        <w:rPr>
          <w:sz w:val="22"/>
          <w:szCs w:val="22"/>
          <w:lang w:val="nb-NO"/>
        </w:rPr>
        <w:t xml:space="preserve">Nama </w:t>
      </w:r>
      <w:r w:rsidRPr="008875CC">
        <w:rPr>
          <w:sz w:val="22"/>
          <w:szCs w:val="22"/>
          <w:lang w:val="nb-NO"/>
        </w:rPr>
        <w:tab/>
      </w:r>
      <w:r w:rsidRPr="008875CC">
        <w:rPr>
          <w:sz w:val="22"/>
          <w:szCs w:val="22"/>
          <w:lang w:val="nb-NO"/>
        </w:rPr>
        <w:tab/>
      </w:r>
      <w:r w:rsidRPr="008875CC">
        <w:rPr>
          <w:sz w:val="22"/>
          <w:szCs w:val="22"/>
          <w:lang w:val="nb-NO"/>
        </w:rPr>
        <w:tab/>
      </w:r>
      <w:r w:rsidRPr="008875CC">
        <w:rPr>
          <w:sz w:val="22"/>
          <w:szCs w:val="22"/>
          <w:lang w:val="nb-NO"/>
        </w:rPr>
        <w:tab/>
      </w:r>
      <w:r w:rsidRPr="008875CC">
        <w:rPr>
          <w:sz w:val="22"/>
          <w:szCs w:val="22"/>
          <w:lang w:val="nb-NO"/>
        </w:rPr>
        <w:tab/>
      </w:r>
      <w:r w:rsidRPr="008875CC">
        <w:rPr>
          <w:sz w:val="22"/>
          <w:szCs w:val="22"/>
          <w:lang w:val="nb-NO"/>
        </w:rPr>
        <w:tab/>
      </w:r>
      <w:r w:rsidRPr="008875CC">
        <w:rPr>
          <w:sz w:val="22"/>
          <w:szCs w:val="22"/>
          <w:lang w:val="nb-NO"/>
        </w:rPr>
        <w:tab/>
      </w:r>
      <w:r w:rsidRPr="008875CC">
        <w:rPr>
          <w:sz w:val="22"/>
          <w:szCs w:val="22"/>
          <w:lang w:val="nb-NO"/>
        </w:rPr>
        <w:tab/>
        <w:t xml:space="preserve">: </w:t>
      </w:r>
      <w:r w:rsidR="0026234F" w:rsidRPr="008875CC">
        <w:rPr>
          <w:sz w:val="22"/>
          <w:szCs w:val="22"/>
          <w:lang w:val="nb-NO"/>
        </w:rPr>
        <w:t xml:space="preserve">Yati Afiyanti </w:t>
      </w:r>
    </w:p>
    <w:p w14:paraId="0A2AD4B2" w14:textId="70EC2E0B" w:rsidR="00812185" w:rsidRDefault="00781A16" w:rsidP="008B7F32">
      <w:pPr>
        <w:pStyle w:val="FormFieldCaption1"/>
        <w:spacing w:after="0"/>
        <w:rPr>
          <w:sz w:val="22"/>
          <w:szCs w:val="22"/>
          <w:lang w:val="nb-NO"/>
        </w:rPr>
      </w:pPr>
      <w:r w:rsidRPr="008875CC">
        <w:rPr>
          <w:sz w:val="22"/>
          <w:szCs w:val="22"/>
          <w:lang w:val="nb-NO"/>
        </w:rPr>
        <w:t xml:space="preserve">Jabatan Saat Ini </w:t>
      </w:r>
      <w:r w:rsidRPr="008875CC">
        <w:rPr>
          <w:sz w:val="22"/>
          <w:szCs w:val="22"/>
          <w:lang w:val="nb-NO"/>
        </w:rPr>
        <w:tab/>
      </w:r>
      <w:r w:rsidRPr="008875CC">
        <w:rPr>
          <w:sz w:val="22"/>
          <w:szCs w:val="22"/>
          <w:lang w:val="nb-NO"/>
        </w:rPr>
        <w:tab/>
      </w:r>
      <w:r w:rsidRPr="008875CC">
        <w:rPr>
          <w:sz w:val="22"/>
          <w:szCs w:val="22"/>
          <w:lang w:val="nb-NO"/>
        </w:rPr>
        <w:tab/>
      </w:r>
      <w:r w:rsidRPr="008875CC">
        <w:rPr>
          <w:sz w:val="22"/>
          <w:szCs w:val="22"/>
          <w:lang w:val="nb-NO"/>
        </w:rPr>
        <w:tab/>
      </w:r>
      <w:r w:rsidRPr="008875CC">
        <w:rPr>
          <w:sz w:val="22"/>
          <w:szCs w:val="22"/>
          <w:lang w:val="nb-NO"/>
        </w:rPr>
        <w:tab/>
      </w:r>
      <w:r w:rsidR="00951A59" w:rsidRPr="008875CC">
        <w:rPr>
          <w:sz w:val="22"/>
          <w:szCs w:val="22"/>
          <w:lang w:val="nb-NO"/>
        </w:rPr>
        <w:t xml:space="preserve">: </w:t>
      </w:r>
      <w:r w:rsidR="00394E84" w:rsidRPr="008875CC">
        <w:rPr>
          <w:sz w:val="22"/>
          <w:szCs w:val="22"/>
          <w:lang w:val="nb-NO"/>
        </w:rPr>
        <w:t>Professor</w:t>
      </w:r>
      <w:r w:rsidR="00BB7D8A">
        <w:rPr>
          <w:sz w:val="22"/>
          <w:szCs w:val="22"/>
          <w:lang w:val="nb-NO"/>
        </w:rPr>
        <w:t>, Dr. S.Kp. M.N</w:t>
      </w:r>
    </w:p>
    <w:p w14:paraId="2883F843" w14:textId="290A0B16" w:rsidR="002644C9" w:rsidRPr="006B12DA" w:rsidRDefault="002644C9" w:rsidP="008B7F32">
      <w:pPr>
        <w:pStyle w:val="FormFieldCaption1"/>
        <w:spacing w:after="0"/>
        <w:rPr>
          <w:sz w:val="22"/>
          <w:szCs w:val="22"/>
        </w:rPr>
      </w:pPr>
      <w:proofErr w:type="spellStart"/>
      <w:r w:rsidRPr="006B12DA">
        <w:rPr>
          <w:sz w:val="22"/>
          <w:szCs w:val="22"/>
        </w:rPr>
        <w:t>Jabatan</w:t>
      </w:r>
      <w:proofErr w:type="spellEnd"/>
      <w:r w:rsidRPr="006B12DA">
        <w:rPr>
          <w:sz w:val="22"/>
          <w:szCs w:val="22"/>
        </w:rPr>
        <w:t>/</w:t>
      </w:r>
      <w:proofErr w:type="spellStart"/>
      <w:r w:rsidRPr="006B12DA">
        <w:rPr>
          <w:sz w:val="22"/>
          <w:szCs w:val="22"/>
        </w:rPr>
        <w:t>Pangkat</w:t>
      </w:r>
      <w:proofErr w:type="spellEnd"/>
      <w:r w:rsidRPr="006B12DA">
        <w:rPr>
          <w:sz w:val="22"/>
          <w:szCs w:val="22"/>
        </w:rPr>
        <w:t xml:space="preserve">                        </w:t>
      </w:r>
      <w:proofErr w:type="gramStart"/>
      <w:r w:rsidRPr="006B12DA">
        <w:rPr>
          <w:sz w:val="22"/>
          <w:szCs w:val="22"/>
        </w:rPr>
        <w:t xml:space="preserve">  :</w:t>
      </w:r>
      <w:proofErr w:type="gramEnd"/>
      <w:r w:rsidRPr="006B12DA">
        <w:rPr>
          <w:sz w:val="22"/>
          <w:szCs w:val="22"/>
        </w:rPr>
        <w:t xml:space="preserve"> Pembina Utama/</w:t>
      </w:r>
      <w:proofErr w:type="spellStart"/>
      <w:r w:rsidRPr="006B12DA">
        <w:rPr>
          <w:sz w:val="22"/>
          <w:szCs w:val="22"/>
        </w:rPr>
        <w:t>IVe</w:t>
      </w:r>
      <w:proofErr w:type="spellEnd"/>
    </w:p>
    <w:p w14:paraId="68DCFB8C" w14:textId="3C8ADCDD" w:rsidR="00F06E04" w:rsidRPr="00781A16" w:rsidRDefault="00540CA5" w:rsidP="008B7F32">
      <w:pPr>
        <w:pStyle w:val="FormFieldCaption1"/>
        <w:spacing w:after="0"/>
        <w:rPr>
          <w:sz w:val="22"/>
          <w:szCs w:val="22"/>
        </w:rPr>
      </w:pPr>
      <w:proofErr w:type="spellStart"/>
      <w:r w:rsidRPr="00781A16">
        <w:rPr>
          <w:sz w:val="22"/>
          <w:szCs w:val="22"/>
        </w:rPr>
        <w:t>Af</w:t>
      </w:r>
      <w:r w:rsidR="00781A16" w:rsidRPr="00781A16">
        <w:rPr>
          <w:sz w:val="22"/>
          <w:szCs w:val="22"/>
        </w:rPr>
        <w:t>iliasi</w:t>
      </w:r>
      <w:proofErr w:type="spellEnd"/>
      <w:r w:rsidR="00781A16" w:rsidRPr="00781A16">
        <w:rPr>
          <w:sz w:val="22"/>
          <w:szCs w:val="22"/>
        </w:rPr>
        <w:tab/>
      </w:r>
      <w:r w:rsidR="00781A16" w:rsidRPr="00781A16">
        <w:rPr>
          <w:sz w:val="22"/>
          <w:szCs w:val="22"/>
        </w:rPr>
        <w:tab/>
      </w:r>
      <w:r w:rsidR="00781A16" w:rsidRPr="00781A16">
        <w:rPr>
          <w:sz w:val="22"/>
          <w:szCs w:val="22"/>
        </w:rPr>
        <w:tab/>
      </w:r>
      <w:r w:rsidR="00781A16" w:rsidRPr="00781A16">
        <w:rPr>
          <w:sz w:val="22"/>
          <w:szCs w:val="22"/>
        </w:rPr>
        <w:tab/>
      </w:r>
      <w:r w:rsidR="00781A16" w:rsidRPr="00781A16">
        <w:rPr>
          <w:sz w:val="22"/>
          <w:szCs w:val="22"/>
        </w:rPr>
        <w:tab/>
      </w:r>
      <w:r w:rsidR="00781A16" w:rsidRPr="00781A16">
        <w:rPr>
          <w:sz w:val="22"/>
          <w:szCs w:val="22"/>
        </w:rPr>
        <w:tab/>
      </w:r>
      <w:r w:rsidR="00781A16" w:rsidRPr="00781A16">
        <w:rPr>
          <w:sz w:val="22"/>
          <w:szCs w:val="22"/>
        </w:rPr>
        <w:tab/>
      </w:r>
      <w:r w:rsidR="00781A16" w:rsidRPr="00781A16">
        <w:rPr>
          <w:sz w:val="22"/>
          <w:szCs w:val="22"/>
        </w:rPr>
        <w:tab/>
      </w:r>
      <w:r w:rsidR="00F06E04" w:rsidRPr="00781A16">
        <w:rPr>
          <w:sz w:val="22"/>
          <w:szCs w:val="22"/>
        </w:rPr>
        <w:t>: Faculty of Nursing Universitas Indonesia</w:t>
      </w:r>
    </w:p>
    <w:p w14:paraId="7ED789FD" w14:textId="0DCB33E1" w:rsidR="00F06E04" w:rsidRPr="00781A16" w:rsidRDefault="00F06E04" w:rsidP="008B7F32">
      <w:pPr>
        <w:pStyle w:val="FormFieldCaption1"/>
        <w:spacing w:after="0"/>
        <w:rPr>
          <w:sz w:val="22"/>
          <w:szCs w:val="22"/>
        </w:rPr>
      </w:pPr>
      <w:r w:rsidRPr="00781A16">
        <w:rPr>
          <w:sz w:val="22"/>
          <w:szCs w:val="22"/>
        </w:rPr>
        <w:t>Email</w:t>
      </w:r>
      <w:r w:rsidR="00781A16" w:rsidRPr="00781A16">
        <w:rPr>
          <w:sz w:val="22"/>
          <w:szCs w:val="22"/>
        </w:rPr>
        <w:tab/>
      </w:r>
      <w:r w:rsidR="00781A16" w:rsidRPr="00781A16">
        <w:rPr>
          <w:sz w:val="22"/>
          <w:szCs w:val="22"/>
        </w:rPr>
        <w:tab/>
      </w:r>
      <w:r w:rsidR="00781A16" w:rsidRPr="00781A16">
        <w:rPr>
          <w:sz w:val="22"/>
          <w:szCs w:val="22"/>
        </w:rPr>
        <w:tab/>
      </w:r>
      <w:r w:rsidR="00781A16" w:rsidRPr="00781A16">
        <w:rPr>
          <w:sz w:val="22"/>
          <w:szCs w:val="22"/>
        </w:rPr>
        <w:tab/>
      </w:r>
      <w:r w:rsidR="00781A16" w:rsidRPr="00781A16">
        <w:rPr>
          <w:sz w:val="22"/>
          <w:szCs w:val="22"/>
        </w:rPr>
        <w:tab/>
      </w:r>
      <w:r w:rsidR="00781A16" w:rsidRPr="00781A16">
        <w:rPr>
          <w:sz w:val="22"/>
          <w:szCs w:val="22"/>
        </w:rPr>
        <w:tab/>
      </w:r>
      <w:r w:rsidR="00781A16" w:rsidRPr="00781A16">
        <w:rPr>
          <w:sz w:val="22"/>
          <w:szCs w:val="22"/>
        </w:rPr>
        <w:tab/>
      </w:r>
      <w:r w:rsidR="00781A16" w:rsidRPr="00781A16">
        <w:rPr>
          <w:sz w:val="22"/>
          <w:szCs w:val="22"/>
        </w:rPr>
        <w:tab/>
        <w:t>:</w:t>
      </w:r>
      <w:r w:rsidRPr="00781A16">
        <w:rPr>
          <w:sz w:val="22"/>
          <w:szCs w:val="22"/>
        </w:rPr>
        <w:t xml:space="preserve"> </w:t>
      </w:r>
      <w:hyperlink r:id="rId11" w:history="1">
        <w:r w:rsidRPr="00781A16">
          <w:rPr>
            <w:rStyle w:val="Hyperlink"/>
            <w:sz w:val="22"/>
            <w:szCs w:val="22"/>
          </w:rPr>
          <w:t>yatikris@ui.ac.id</w:t>
        </w:r>
      </w:hyperlink>
    </w:p>
    <w:p w14:paraId="70B709E6" w14:textId="6CEF933F" w:rsidR="00F06E04" w:rsidRDefault="009B7F63" w:rsidP="008B7F32">
      <w:pPr>
        <w:pStyle w:val="FormFieldCaption1"/>
        <w:spacing w:after="0"/>
        <w:rPr>
          <w:sz w:val="22"/>
          <w:szCs w:val="22"/>
        </w:rPr>
      </w:pPr>
      <w:r>
        <w:rPr>
          <w:sz w:val="22"/>
          <w:szCs w:val="22"/>
        </w:rPr>
        <w:t>Phone cell number</w:t>
      </w:r>
      <w:r w:rsidR="00781A16" w:rsidRPr="00781A16">
        <w:rPr>
          <w:sz w:val="22"/>
          <w:szCs w:val="22"/>
        </w:rPr>
        <w:tab/>
      </w:r>
      <w:r w:rsidR="00781A16" w:rsidRPr="00781A16">
        <w:rPr>
          <w:sz w:val="22"/>
          <w:szCs w:val="22"/>
        </w:rPr>
        <w:tab/>
      </w:r>
      <w:r w:rsidR="00781A16" w:rsidRPr="00781A16">
        <w:rPr>
          <w:sz w:val="22"/>
          <w:szCs w:val="22"/>
        </w:rPr>
        <w:tab/>
      </w:r>
      <w:r w:rsidR="00781A16" w:rsidRPr="00781A16">
        <w:rPr>
          <w:sz w:val="22"/>
          <w:szCs w:val="22"/>
        </w:rPr>
        <w:tab/>
      </w:r>
      <w:r w:rsidR="00F06E04" w:rsidRPr="00781A16">
        <w:rPr>
          <w:sz w:val="22"/>
          <w:szCs w:val="22"/>
        </w:rPr>
        <w:t>: +62-81315943320</w:t>
      </w:r>
    </w:p>
    <w:p w14:paraId="2F689F20" w14:textId="77777777" w:rsidR="00DF442D" w:rsidRPr="00781A16" w:rsidRDefault="00DF442D" w:rsidP="008B7F32">
      <w:pPr>
        <w:pStyle w:val="FormFieldCaption1"/>
        <w:spacing w:after="0"/>
        <w:rPr>
          <w:sz w:val="22"/>
          <w:szCs w:val="22"/>
        </w:rPr>
      </w:pPr>
    </w:p>
    <w:p w14:paraId="4F977A68" w14:textId="77777777" w:rsidR="00781A16" w:rsidRPr="00781A16" w:rsidRDefault="00781A16" w:rsidP="008B7F32">
      <w:pPr>
        <w:pStyle w:val="FormFieldCaption1"/>
        <w:spacing w:after="0"/>
        <w:rPr>
          <w:b/>
          <w:bCs/>
          <w:sz w:val="22"/>
          <w:szCs w:val="22"/>
        </w:rPr>
      </w:pPr>
    </w:p>
    <w:p w14:paraId="5DFCD768" w14:textId="34D44CEA" w:rsidR="00812185" w:rsidRPr="00781A16" w:rsidRDefault="00812185" w:rsidP="008B7F32">
      <w:pPr>
        <w:pStyle w:val="FormFieldCaption1"/>
        <w:pBdr>
          <w:between w:val="single" w:sz="4" w:space="1" w:color="auto"/>
        </w:pBdr>
        <w:spacing w:after="0"/>
        <w:rPr>
          <w:b/>
          <w:bCs/>
          <w:sz w:val="22"/>
          <w:szCs w:val="22"/>
        </w:rPr>
      </w:pPr>
      <w:r w:rsidRPr="00781A16">
        <w:rPr>
          <w:b/>
          <w:bCs/>
          <w:sz w:val="22"/>
          <w:szCs w:val="22"/>
        </w:rPr>
        <w:t>EDUCATION</w:t>
      </w:r>
    </w:p>
    <w:tbl>
      <w:tblPr>
        <w:tblStyle w:val="TableGrid"/>
        <w:tblW w:w="891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600"/>
        <w:gridCol w:w="1440"/>
        <w:gridCol w:w="1440"/>
        <w:gridCol w:w="2430"/>
      </w:tblGrid>
      <w:tr w:rsidR="0059346D" w:rsidRPr="00781A16" w14:paraId="75C3BE24" w14:textId="77777777" w:rsidTr="00781A16">
        <w:trPr>
          <w:cantSplit/>
          <w:tblHeader/>
        </w:trPr>
        <w:tc>
          <w:tcPr>
            <w:tcW w:w="3600" w:type="dxa"/>
            <w:tcBorders>
              <w:top w:val="single" w:sz="4" w:space="0" w:color="auto"/>
              <w:bottom w:val="single" w:sz="4" w:space="0" w:color="auto"/>
            </w:tcBorders>
            <w:vAlign w:val="center"/>
          </w:tcPr>
          <w:p w14:paraId="468D77A5" w14:textId="77777777" w:rsidR="0059346D" w:rsidRPr="00781A16" w:rsidRDefault="0059346D" w:rsidP="008B7F32">
            <w:pPr>
              <w:pStyle w:val="FormFieldCaption"/>
              <w:jc w:val="center"/>
              <w:rPr>
                <w:sz w:val="22"/>
                <w:szCs w:val="22"/>
              </w:rPr>
            </w:pPr>
            <w:r w:rsidRPr="00781A16">
              <w:rPr>
                <w:sz w:val="22"/>
                <w:szCs w:val="22"/>
              </w:rPr>
              <w:t>INSTITUTION AND LOCATION</w:t>
            </w:r>
          </w:p>
        </w:tc>
        <w:tc>
          <w:tcPr>
            <w:tcW w:w="1440" w:type="dxa"/>
            <w:tcBorders>
              <w:top w:val="single" w:sz="4" w:space="0" w:color="auto"/>
              <w:bottom w:val="single" w:sz="4" w:space="0" w:color="auto"/>
            </w:tcBorders>
            <w:vAlign w:val="center"/>
          </w:tcPr>
          <w:p w14:paraId="3C33CCAF" w14:textId="77777777" w:rsidR="0059346D" w:rsidRPr="00781A16" w:rsidRDefault="0059346D" w:rsidP="008B7F32">
            <w:pPr>
              <w:pStyle w:val="FormFieldCaption"/>
              <w:jc w:val="center"/>
              <w:rPr>
                <w:sz w:val="22"/>
                <w:szCs w:val="22"/>
              </w:rPr>
            </w:pPr>
            <w:r w:rsidRPr="00781A16">
              <w:rPr>
                <w:sz w:val="22"/>
                <w:szCs w:val="22"/>
              </w:rPr>
              <w:t>DEGREE</w:t>
            </w:r>
          </w:p>
          <w:p w14:paraId="2A4023F3" w14:textId="77777777" w:rsidR="0059346D" w:rsidRPr="00781A16" w:rsidRDefault="0059346D" w:rsidP="008B7F32">
            <w:pPr>
              <w:pStyle w:val="FormFieldCaption"/>
              <w:jc w:val="center"/>
              <w:rPr>
                <w:rStyle w:val="Emphasis"/>
                <w:sz w:val="22"/>
                <w:szCs w:val="22"/>
              </w:rPr>
            </w:pPr>
            <w:r w:rsidRPr="00781A16">
              <w:rPr>
                <w:rStyle w:val="Emphasis"/>
                <w:sz w:val="22"/>
                <w:szCs w:val="22"/>
              </w:rPr>
              <w:t>(if applicable)</w:t>
            </w:r>
          </w:p>
          <w:p w14:paraId="79AFFAF7" w14:textId="77777777" w:rsidR="0059346D" w:rsidRPr="00781A16" w:rsidRDefault="0059346D" w:rsidP="008B7F32">
            <w:pPr>
              <w:pStyle w:val="FormFieldCaption"/>
              <w:rPr>
                <w:sz w:val="22"/>
                <w:szCs w:val="22"/>
              </w:rPr>
            </w:pPr>
          </w:p>
        </w:tc>
        <w:tc>
          <w:tcPr>
            <w:tcW w:w="1440" w:type="dxa"/>
            <w:tcBorders>
              <w:top w:val="single" w:sz="4" w:space="0" w:color="auto"/>
              <w:bottom w:val="single" w:sz="4" w:space="0" w:color="auto"/>
            </w:tcBorders>
            <w:vAlign w:val="center"/>
          </w:tcPr>
          <w:p w14:paraId="6F3BBFD4" w14:textId="77777777" w:rsidR="0059346D" w:rsidRPr="00781A16" w:rsidRDefault="0059346D" w:rsidP="008B7F32">
            <w:pPr>
              <w:pStyle w:val="FormFieldCaption"/>
              <w:jc w:val="center"/>
              <w:rPr>
                <w:sz w:val="22"/>
                <w:szCs w:val="22"/>
              </w:rPr>
            </w:pPr>
            <w:r w:rsidRPr="00781A16">
              <w:rPr>
                <w:sz w:val="22"/>
                <w:szCs w:val="22"/>
              </w:rPr>
              <w:t>Completion Date</w:t>
            </w:r>
          </w:p>
          <w:p w14:paraId="623B09A5" w14:textId="77777777" w:rsidR="0059346D" w:rsidRPr="00781A16" w:rsidRDefault="0059346D" w:rsidP="008B7F32">
            <w:pPr>
              <w:pStyle w:val="FormFieldCaption"/>
              <w:jc w:val="center"/>
              <w:rPr>
                <w:sz w:val="22"/>
                <w:szCs w:val="22"/>
              </w:rPr>
            </w:pPr>
            <w:r w:rsidRPr="00781A16">
              <w:rPr>
                <w:sz w:val="22"/>
                <w:szCs w:val="22"/>
              </w:rPr>
              <w:t>MM/YYYY</w:t>
            </w:r>
          </w:p>
          <w:p w14:paraId="0DEDF2DC" w14:textId="77777777" w:rsidR="0059346D" w:rsidRPr="00781A16" w:rsidRDefault="0059346D" w:rsidP="008B7F32">
            <w:pPr>
              <w:pStyle w:val="FormFieldCaption"/>
              <w:rPr>
                <w:sz w:val="22"/>
                <w:szCs w:val="22"/>
              </w:rPr>
            </w:pPr>
          </w:p>
        </w:tc>
        <w:tc>
          <w:tcPr>
            <w:tcW w:w="2430" w:type="dxa"/>
            <w:tcBorders>
              <w:top w:val="single" w:sz="4" w:space="0" w:color="auto"/>
              <w:bottom w:val="single" w:sz="4" w:space="0" w:color="auto"/>
            </w:tcBorders>
            <w:vAlign w:val="center"/>
          </w:tcPr>
          <w:p w14:paraId="7C8A9552" w14:textId="77777777" w:rsidR="0059346D" w:rsidRPr="00781A16" w:rsidRDefault="0059346D" w:rsidP="008B7F32">
            <w:pPr>
              <w:pStyle w:val="FormFieldCaption"/>
              <w:jc w:val="center"/>
              <w:rPr>
                <w:sz w:val="22"/>
                <w:szCs w:val="22"/>
              </w:rPr>
            </w:pPr>
            <w:r w:rsidRPr="00781A16">
              <w:rPr>
                <w:sz w:val="22"/>
                <w:szCs w:val="22"/>
              </w:rPr>
              <w:t>FIELD OF STUDY</w:t>
            </w:r>
          </w:p>
          <w:p w14:paraId="6B8F5BDB" w14:textId="77777777" w:rsidR="0059346D" w:rsidRPr="00781A16" w:rsidRDefault="0059346D" w:rsidP="008B7F32">
            <w:pPr>
              <w:pStyle w:val="FormFieldCaption"/>
              <w:rPr>
                <w:sz w:val="22"/>
                <w:szCs w:val="22"/>
              </w:rPr>
            </w:pPr>
          </w:p>
        </w:tc>
      </w:tr>
      <w:tr w:rsidR="0059346D" w:rsidRPr="00781A16" w14:paraId="53F31038" w14:textId="77777777" w:rsidTr="00781A16">
        <w:trPr>
          <w:cantSplit/>
          <w:trHeight w:val="395"/>
        </w:trPr>
        <w:tc>
          <w:tcPr>
            <w:tcW w:w="3600" w:type="dxa"/>
            <w:tcBorders>
              <w:top w:val="single" w:sz="4" w:space="0" w:color="auto"/>
            </w:tcBorders>
          </w:tcPr>
          <w:p w14:paraId="112AF5CB" w14:textId="26AA2B66" w:rsidR="00394E84" w:rsidRPr="00781A16" w:rsidRDefault="00394E84" w:rsidP="008B7F32">
            <w:pPr>
              <w:rPr>
                <w:rFonts w:cs="Arial"/>
                <w:szCs w:val="22"/>
              </w:rPr>
            </w:pPr>
            <w:r w:rsidRPr="00781A16">
              <w:rPr>
                <w:rFonts w:cs="Arial"/>
                <w:szCs w:val="22"/>
              </w:rPr>
              <w:t>Universit</w:t>
            </w:r>
            <w:r w:rsidR="000A6A76" w:rsidRPr="00781A16">
              <w:rPr>
                <w:rFonts w:cs="Arial"/>
                <w:szCs w:val="22"/>
              </w:rPr>
              <w:t xml:space="preserve">as </w:t>
            </w:r>
            <w:r w:rsidRPr="00781A16">
              <w:rPr>
                <w:rFonts w:cs="Arial"/>
                <w:szCs w:val="22"/>
              </w:rPr>
              <w:t xml:space="preserve">Indonesia, Indonesia                    </w:t>
            </w:r>
          </w:p>
          <w:p w14:paraId="38241EE0" w14:textId="77F4A508" w:rsidR="00394E84" w:rsidRPr="00781A16" w:rsidRDefault="00394E84" w:rsidP="008B7F32">
            <w:pPr>
              <w:rPr>
                <w:rFonts w:cs="Arial"/>
                <w:szCs w:val="22"/>
              </w:rPr>
            </w:pPr>
            <w:r w:rsidRPr="00781A16">
              <w:rPr>
                <w:rFonts w:cs="Arial"/>
                <w:szCs w:val="22"/>
              </w:rPr>
              <w:t xml:space="preserve">Memorial University of Newfoundland, Canada                                         </w:t>
            </w:r>
          </w:p>
          <w:p w14:paraId="71626655" w14:textId="659F8564" w:rsidR="0059346D" w:rsidRPr="00781A16" w:rsidRDefault="00394E84" w:rsidP="008B7F32">
            <w:pPr>
              <w:pStyle w:val="FormFieldCaption"/>
              <w:rPr>
                <w:sz w:val="22"/>
                <w:szCs w:val="22"/>
              </w:rPr>
            </w:pPr>
            <w:r w:rsidRPr="00781A16">
              <w:rPr>
                <w:sz w:val="22"/>
                <w:szCs w:val="22"/>
              </w:rPr>
              <w:t>Universit</w:t>
            </w:r>
            <w:r w:rsidR="000A6A76" w:rsidRPr="00781A16">
              <w:rPr>
                <w:sz w:val="22"/>
                <w:szCs w:val="22"/>
              </w:rPr>
              <w:t>as</w:t>
            </w:r>
            <w:r w:rsidRPr="00781A16">
              <w:rPr>
                <w:sz w:val="22"/>
                <w:szCs w:val="22"/>
              </w:rPr>
              <w:t xml:space="preserve"> Indonesia, Indonesia                            </w:t>
            </w:r>
          </w:p>
        </w:tc>
        <w:tc>
          <w:tcPr>
            <w:tcW w:w="1440" w:type="dxa"/>
            <w:tcBorders>
              <w:top w:val="single" w:sz="4" w:space="0" w:color="auto"/>
            </w:tcBorders>
          </w:tcPr>
          <w:p w14:paraId="0CC74AF7" w14:textId="77777777" w:rsidR="0059346D" w:rsidRPr="00781A16" w:rsidRDefault="00394E84" w:rsidP="008B7F32">
            <w:pPr>
              <w:pStyle w:val="FormFieldCaption"/>
              <w:jc w:val="center"/>
              <w:rPr>
                <w:sz w:val="22"/>
                <w:szCs w:val="22"/>
              </w:rPr>
            </w:pPr>
            <w:r w:rsidRPr="00781A16">
              <w:rPr>
                <w:sz w:val="22"/>
                <w:szCs w:val="22"/>
              </w:rPr>
              <w:t>BSN</w:t>
            </w:r>
          </w:p>
          <w:p w14:paraId="54938DAB" w14:textId="77777777" w:rsidR="00394E84" w:rsidRPr="00781A16" w:rsidRDefault="00394E84" w:rsidP="008B7F32">
            <w:pPr>
              <w:pStyle w:val="FormFieldCaption"/>
              <w:jc w:val="center"/>
              <w:rPr>
                <w:sz w:val="22"/>
                <w:szCs w:val="22"/>
              </w:rPr>
            </w:pPr>
            <w:r w:rsidRPr="00781A16">
              <w:rPr>
                <w:sz w:val="22"/>
                <w:szCs w:val="22"/>
              </w:rPr>
              <w:t>MN</w:t>
            </w:r>
          </w:p>
          <w:p w14:paraId="190D6BBC" w14:textId="77777777" w:rsidR="00781A16" w:rsidRPr="00781A16" w:rsidRDefault="00781A16" w:rsidP="008B7F32">
            <w:pPr>
              <w:pStyle w:val="FormFieldCaption"/>
              <w:jc w:val="center"/>
              <w:rPr>
                <w:sz w:val="22"/>
                <w:szCs w:val="22"/>
              </w:rPr>
            </w:pPr>
          </w:p>
          <w:p w14:paraId="66FCC370" w14:textId="0F35ABD3" w:rsidR="00394E84" w:rsidRPr="00781A16" w:rsidRDefault="00394E84" w:rsidP="008B7F32">
            <w:pPr>
              <w:pStyle w:val="FormFieldCaption"/>
              <w:jc w:val="center"/>
              <w:rPr>
                <w:sz w:val="22"/>
                <w:szCs w:val="22"/>
              </w:rPr>
            </w:pPr>
            <w:r w:rsidRPr="00781A16">
              <w:rPr>
                <w:sz w:val="22"/>
                <w:szCs w:val="22"/>
              </w:rPr>
              <w:t>D</w:t>
            </w:r>
            <w:r w:rsidR="00540567" w:rsidRPr="00781A16">
              <w:rPr>
                <w:sz w:val="22"/>
                <w:szCs w:val="22"/>
              </w:rPr>
              <w:t>r.</w:t>
            </w:r>
          </w:p>
        </w:tc>
        <w:tc>
          <w:tcPr>
            <w:tcW w:w="1440" w:type="dxa"/>
            <w:tcBorders>
              <w:top w:val="single" w:sz="4" w:space="0" w:color="auto"/>
            </w:tcBorders>
          </w:tcPr>
          <w:p w14:paraId="3BA90679" w14:textId="28A6A5C4" w:rsidR="00394E84" w:rsidRPr="00781A16" w:rsidRDefault="00394E84" w:rsidP="008B7F32">
            <w:pPr>
              <w:pStyle w:val="FormFieldCaption"/>
              <w:jc w:val="center"/>
              <w:rPr>
                <w:sz w:val="22"/>
                <w:szCs w:val="22"/>
              </w:rPr>
            </w:pPr>
            <w:r w:rsidRPr="00781A16">
              <w:rPr>
                <w:sz w:val="22"/>
                <w:szCs w:val="22"/>
              </w:rPr>
              <w:t xml:space="preserve">07/1995 </w:t>
            </w:r>
          </w:p>
          <w:p w14:paraId="05CDC6D7" w14:textId="77777777" w:rsidR="00C10B59" w:rsidRPr="00781A16" w:rsidRDefault="00394E84" w:rsidP="008B7F32">
            <w:pPr>
              <w:pStyle w:val="FormFieldCaption"/>
              <w:jc w:val="center"/>
              <w:rPr>
                <w:sz w:val="22"/>
                <w:szCs w:val="22"/>
              </w:rPr>
            </w:pPr>
            <w:r w:rsidRPr="00781A16">
              <w:rPr>
                <w:sz w:val="22"/>
                <w:szCs w:val="22"/>
              </w:rPr>
              <w:t>06/2002</w:t>
            </w:r>
          </w:p>
          <w:p w14:paraId="79DD45F6" w14:textId="77777777" w:rsidR="00781A16" w:rsidRDefault="00781A16" w:rsidP="008B7F32">
            <w:pPr>
              <w:pStyle w:val="FormFieldCaption"/>
              <w:jc w:val="center"/>
              <w:rPr>
                <w:sz w:val="22"/>
                <w:szCs w:val="22"/>
              </w:rPr>
            </w:pPr>
          </w:p>
          <w:p w14:paraId="09E28392" w14:textId="634C1C0F" w:rsidR="00394E84" w:rsidRPr="00781A16" w:rsidRDefault="00C10B59" w:rsidP="008B7F32">
            <w:pPr>
              <w:pStyle w:val="FormFieldCaption"/>
              <w:jc w:val="center"/>
              <w:rPr>
                <w:sz w:val="22"/>
                <w:szCs w:val="22"/>
              </w:rPr>
            </w:pPr>
            <w:r w:rsidRPr="00781A16">
              <w:rPr>
                <w:sz w:val="22"/>
                <w:szCs w:val="22"/>
              </w:rPr>
              <w:t>08/</w:t>
            </w:r>
            <w:r w:rsidRPr="00781A16">
              <w:rPr>
                <w:sz w:val="22"/>
                <w:szCs w:val="22"/>
              </w:rPr>
              <w:tab/>
            </w:r>
            <w:r w:rsidR="00394E84" w:rsidRPr="00781A16">
              <w:rPr>
                <w:sz w:val="22"/>
                <w:szCs w:val="22"/>
              </w:rPr>
              <w:t>2011</w:t>
            </w:r>
          </w:p>
        </w:tc>
        <w:tc>
          <w:tcPr>
            <w:tcW w:w="2430" w:type="dxa"/>
            <w:tcBorders>
              <w:top w:val="single" w:sz="4" w:space="0" w:color="auto"/>
            </w:tcBorders>
          </w:tcPr>
          <w:p w14:paraId="24C576A3" w14:textId="17E93419" w:rsidR="0059346D" w:rsidRPr="00781A16" w:rsidRDefault="00C10B59" w:rsidP="008B7F32">
            <w:pPr>
              <w:pStyle w:val="FormFieldCaption"/>
              <w:rPr>
                <w:sz w:val="22"/>
                <w:szCs w:val="22"/>
              </w:rPr>
            </w:pPr>
            <w:r w:rsidRPr="00781A16">
              <w:rPr>
                <w:sz w:val="22"/>
                <w:szCs w:val="22"/>
              </w:rPr>
              <w:t>Nursing s</w:t>
            </w:r>
            <w:r w:rsidR="00394E84" w:rsidRPr="00781A16">
              <w:rPr>
                <w:sz w:val="22"/>
                <w:szCs w:val="22"/>
              </w:rPr>
              <w:t xml:space="preserve">cience </w:t>
            </w:r>
          </w:p>
          <w:p w14:paraId="2EAD99E4" w14:textId="104C3387" w:rsidR="00394E84" w:rsidRPr="00781A16" w:rsidRDefault="00C10B59" w:rsidP="008B7F32">
            <w:pPr>
              <w:pStyle w:val="FormFieldCaption"/>
              <w:rPr>
                <w:sz w:val="22"/>
                <w:szCs w:val="22"/>
              </w:rPr>
            </w:pPr>
            <w:r w:rsidRPr="00781A16">
              <w:rPr>
                <w:sz w:val="22"/>
                <w:szCs w:val="22"/>
              </w:rPr>
              <w:t xml:space="preserve">Women’s health nursing </w:t>
            </w:r>
          </w:p>
          <w:p w14:paraId="51DE3062" w14:textId="6987B87A" w:rsidR="00394E84" w:rsidRPr="00781A16" w:rsidRDefault="000434BA" w:rsidP="008B7F32">
            <w:pPr>
              <w:pStyle w:val="FormFieldCaption"/>
              <w:rPr>
                <w:sz w:val="22"/>
                <w:szCs w:val="22"/>
              </w:rPr>
            </w:pPr>
            <w:r w:rsidRPr="00781A16">
              <w:rPr>
                <w:sz w:val="22"/>
                <w:szCs w:val="22"/>
              </w:rPr>
              <w:t>Gynecologic o</w:t>
            </w:r>
            <w:r w:rsidR="00C10B59" w:rsidRPr="00781A16">
              <w:rPr>
                <w:sz w:val="22"/>
                <w:szCs w:val="22"/>
              </w:rPr>
              <w:t xml:space="preserve">ncology nursing </w:t>
            </w:r>
          </w:p>
        </w:tc>
      </w:tr>
    </w:tbl>
    <w:p w14:paraId="41FB690E" w14:textId="77777777" w:rsidR="00C10B59" w:rsidRPr="00781A16" w:rsidRDefault="00C10B59" w:rsidP="008B7F32">
      <w:pPr>
        <w:rPr>
          <w:rStyle w:val="Strong"/>
          <w:rFonts w:cs="Arial"/>
          <w:szCs w:val="22"/>
        </w:rPr>
      </w:pPr>
    </w:p>
    <w:p w14:paraId="68235EAE" w14:textId="4B21508A" w:rsidR="008B7F32" w:rsidRPr="008B7F32" w:rsidRDefault="008B7F32" w:rsidP="008B7F32">
      <w:pPr>
        <w:pStyle w:val="Heading1"/>
        <w:spacing w:before="0" w:after="0"/>
      </w:pPr>
      <w:r w:rsidRPr="00442781">
        <w:t xml:space="preserve">FACULTY POSITION </w:t>
      </w:r>
    </w:p>
    <w:p w14:paraId="2FF42423" w14:textId="0281D019" w:rsidR="008B7F32" w:rsidRDefault="008B7F32" w:rsidP="008B7F32">
      <w:pPr>
        <w:ind w:left="1843" w:hanging="1843"/>
      </w:pPr>
      <w:r>
        <w:t>2017- current</w:t>
      </w:r>
      <w:r w:rsidR="00534B2C">
        <w:t xml:space="preserve">        </w:t>
      </w:r>
      <w:r>
        <w:t xml:space="preserve">Professor, Department of Maternity and Women’s </w:t>
      </w:r>
      <w:proofErr w:type="gramStart"/>
      <w:r>
        <w:t>Health</w:t>
      </w:r>
      <w:r w:rsidR="00534B2C">
        <w:t xml:space="preserve">  </w:t>
      </w:r>
      <w:r>
        <w:t>Nursing</w:t>
      </w:r>
      <w:proofErr w:type="gramEnd"/>
      <w:r>
        <w:t>, Faculty of Nursing, Universitas Indonesia</w:t>
      </w:r>
    </w:p>
    <w:p w14:paraId="5C989B3F" w14:textId="67C8ED15" w:rsidR="00D35115" w:rsidRDefault="00D35115" w:rsidP="008B7F32">
      <w:pPr>
        <w:ind w:left="1843" w:hanging="1843"/>
      </w:pPr>
      <w:r>
        <w:t>2024- 2029            Senator Board Universitas Indonesia</w:t>
      </w:r>
    </w:p>
    <w:p w14:paraId="1B6C3A12" w14:textId="0CB8112A" w:rsidR="00736D26" w:rsidRDefault="00736D26" w:rsidP="008B7F32">
      <w:pPr>
        <w:ind w:left="1843" w:hanging="1843"/>
      </w:pPr>
      <w:r>
        <w:t>2024-2029             Professor Board Universitas Indonesia</w:t>
      </w:r>
    </w:p>
    <w:p w14:paraId="554840C6" w14:textId="3ED2C75F" w:rsidR="00736D26" w:rsidRDefault="00736D26" w:rsidP="008B7F32">
      <w:pPr>
        <w:ind w:left="1843" w:hanging="1843"/>
      </w:pPr>
      <w:r>
        <w:t>2025-current          Head Ethic Committee RSUI</w:t>
      </w:r>
    </w:p>
    <w:p w14:paraId="5CF16A27" w14:textId="23FF7A7B" w:rsidR="008B7F32" w:rsidRDefault="008B7F32" w:rsidP="008B7F32">
      <w:pPr>
        <w:ind w:left="1843" w:hanging="1843"/>
      </w:pPr>
      <w:r>
        <w:t xml:space="preserve">2021 – </w:t>
      </w:r>
      <w:r w:rsidR="009937F2">
        <w:t>2023</w:t>
      </w:r>
      <w:r>
        <w:t xml:space="preserve">     </w:t>
      </w:r>
      <w:r w:rsidR="009937F2">
        <w:t xml:space="preserve">    </w:t>
      </w:r>
      <w:r>
        <w:t xml:space="preserve"> Head of Department Maternity and Women Health, Faculty of Nursing Universitas Indonesia</w:t>
      </w:r>
    </w:p>
    <w:p w14:paraId="01A1E772" w14:textId="33F2D087" w:rsidR="008B7F32" w:rsidRDefault="008B7F32" w:rsidP="008B7F32">
      <w:r>
        <w:t>2012- current</w:t>
      </w:r>
      <w:r>
        <w:tab/>
      </w:r>
      <w:r>
        <w:tab/>
        <w:t>Senior researcher, Faculty of Nursing, Universitas Indonesia</w:t>
      </w:r>
    </w:p>
    <w:p w14:paraId="0A5F97BC" w14:textId="1A625EA3" w:rsidR="008B7F32" w:rsidRDefault="008B7F32" w:rsidP="008B7F32">
      <w:r>
        <w:t>1996- current</w:t>
      </w:r>
      <w:r>
        <w:tab/>
      </w:r>
      <w:r>
        <w:tab/>
        <w:t>Senior Lecturer, Faculty of Nursing, Universitas Indonesia</w:t>
      </w:r>
    </w:p>
    <w:p w14:paraId="104CCE68" w14:textId="74339864" w:rsidR="008B7F32" w:rsidRDefault="008B7F32" w:rsidP="008B7F32">
      <w:pPr>
        <w:ind w:left="1800" w:hanging="1800"/>
      </w:pPr>
      <w:r>
        <w:t>2014- 2019           Secretary Doctoral Program, Faculty of Nursing, Universitas Indonesia</w:t>
      </w:r>
    </w:p>
    <w:p w14:paraId="6D972DB7" w14:textId="5E28A7A0" w:rsidR="008B7F32" w:rsidRDefault="008B7F32" w:rsidP="008B7F32">
      <w:pPr>
        <w:ind w:left="1800" w:hanging="1800"/>
      </w:pPr>
      <w:r>
        <w:t xml:space="preserve">2019 – </w:t>
      </w:r>
      <w:r w:rsidR="00534B2C">
        <w:t xml:space="preserve">2023   </w:t>
      </w:r>
      <w:r>
        <w:t xml:space="preserve">      Secretary Professor Board, Faculty of Nursing, Universitas Indonesia</w:t>
      </w:r>
    </w:p>
    <w:p w14:paraId="415C02B3" w14:textId="77777777" w:rsidR="00F166C0" w:rsidRPr="00F166C0" w:rsidRDefault="00F166C0" w:rsidP="008B7F32"/>
    <w:p w14:paraId="4DF5C4C2" w14:textId="694F9C81" w:rsidR="00E67A05" w:rsidRPr="00781A16" w:rsidRDefault="00781A16" w:rsidP="008B7F32">
      <w:pPr>
        <w:pStyle w:val="Heading1"/>
        <w:spacing w:before="0" w:after="0"/>
        <w:rPr>
          <w:rFonts w:cs="Arial"/>
          <w:szCs w:val="22"/>
        </w:rPr>
      </w:pPr>
      <w:r w:rsidRPr="00781A16">
        <w:rPr>
          <w:rFonts w:cs="Arial"/>
          <w:szCs w:val="22"/>
        </w:rPr>
        <w:t>RESEARCH EXPERIENCES</w:t>
      </w:r>
    </w:p>
    <w:p w14:paraId="1BA03B0A" w14:textId="55C1CA7F" w:rsidR="00126C43" w:rsidRPr="00781A16" w:rsidRDefault="000434BA" w:rsidP="008B7F32">
      <w:pPr>
        <w:jc w:val="both"/>
        <w:rPr>
          <w:rFonts w:cs="Arial"/>
          <w:szCs w:val="22"/>
        </w:rPr>
      </w:pPr>
      <w:r w:rsidRPr="00781A16">
        <w:rPr>
          <w:rFonts w:cs="Arial"/>
          <w:szCs w:val="22"/>
        </w:rPr>
        <w:t xml:space="preserve">The field of gynecologic oncology nursing has not yet developed in Indonesia. </w:t>
      </w:r>
      <w:r w:rsidR="00DA0C03" w:rsidRPr="00781A16">
        <w:rPr>
          <w:rFonts w:cs="Arial"/>
          <w:szCs w:val="22"/>
        </w:rPr>
        <w:t xml:space="preserve">I started to build my research niche </w:t>
      </w:r>
      <w:r w:rsidR="002D2CD8" w:rsidRPr="00781A16">
        <w:rPr>
          <w:rFonts w:cs="Arial"/>
          <w:szCs w:val="22"/>
        </w:rPr>
        <w:t xml:space="preserve">in </w:t>
      </w:r>
      <w:r w:rsidR="008B7F32" w:rsidRPr="00781A16">
        <w:rPr>
          <w:rFonts w:cs="Arial"/>
          <w:szCs w:val="22"/>
        </w:rPr>
        <w:t>gynecologic</w:t>
      </w:r>
      <w:r w:rsidR="002D2CD8" w:rsidRPr="00781A16">
        <w:rPr>
          <w:rFonts w:cs="Arial"/>
          <w:szCs w:val="22"/>
        </w:rPr>
        <w:t xml:space="preserve"> oncologic nursing, especially in cervical </w:t>
      </w:r>
      <w:r w:rsidR="002C4D03" w:rsidRPr="00781A16">
        <w:rPr>
          <w:rFonts w:cs="Arial"/>
          <w:szCs w:val="22"/>
        </w:rPr>
        <w:t>cancer</w:t>
      </w:r>
      <w:r w:rsidR="00DA0C03" w:rsidRPr="00781A16">
        <w:rPr>
          <w:rFonts w:cs="Arial"/>
          <w:szCs w:val="22"/>
        </w:rPr>
        <w:t xml:space="preserve"> in 2009 and have been pioneering </w:t>
      </w:r>
      <w:r w:rsidR="002D2CD8" w:rsidRPr="00781A16">
        <w:rPr>
          <w:rFonts w:cs="Arial"/>
          <w:szCs w:val="22"/>
        </w:rPr>
        <w:t xml:space="preserve">this field in Indonesia </w:t>
      </w:r>
      <w:r w:rsidR="00DA0C03" w:rsidRPr="00781A16">
        <w:rPr>
          <w:rFonts w:cs="Arial"/>
          <w:szCs w:val="22"/>
        </w:rPr>
        <w:t>ever since.</w:t>
      </w:r>
      <w:r w:rsidR="00811108" w:rsidRPr="00781A16">
        <w:rPr>
          <w:rFonts w:cs="Arial"/>
          <w:szCs w:val="22"/>
        </w:rPr>
        <w:t xml:space="preserve"> My research </w:t>
      </w:r>
      <w:proofErr w:type="gramStart"/>
      <w:r w:rsidR="00811108" w:rsidRPr="00781A16">
        <w:rPr>
          <w:rFonts w:cs="Arial"/>
          <w:szCs w:val="22"/>
        </w:rPr>
        <w:t>focus is</w:t>
      </w:r>
      <w:proofErr w:type="gramEnd"/>
      <w:r w:rsidR="00811108" w:rsidRPr="00781A16">
        <w:rPr>
          <w:rFonts w:cs="Arial"/>
          <w:szCs w:val="22"/>
        </w:rPr>
        <w:t xml:space="preserve"> mainly on the sexual aspect of cancer care,</w:t>
      </w:r>
      <w:r w:rsidR="002D3B3B" w:rsidRPr="00781A16">
        <w:rPr>
          <w:rFonts w:cs="Arial"/>
          <w:szCs w:val="22"/>
        </w:rPr>
        <w:t xml:space="preserve"> ranging from promotion to intervention. This area is mostly overlooked and is of high importance to crack the taboo among Indonesian society so that they can be more aware of cervical cancer – the key </w:t>
      </w:r>
      <w:r w:rsidR="002C4D03" w:rsidRPr="00781A16">
        <w:rPr>
          <w:rFonts w:cs="Arial"/>
          <w:szCs w:val="22"/>
        </w:rPr>
        <w:t>to</w:t>
      </w:r>
      <w:r w:rsidR="002D3B3B" w:rsidRPr="00781A16">
        <w:rPr>
          <w:rFonts w:cs="Arial"/>
          <w:szCs w:val="22"/>
        </w:rPr>
        <w:t xml:space="preserve"> prevention. I have been closely working with nurses in the national cancer </w:t>
      </w:r>
      <w:r w:rsidR="002C4D03" w:rsidRPr="00781A16">
        <w:rPr>
          <w:rFonts w:cs="Arial"/>
          <w:szCs w:val="22"/>
        </w:rPr>
        <w:t>center</w:t>
      </w:r>
      <w:r w:rsidR="002D3B3B" w:rsidRPr="00781A16">
        <w:rPr>
          <w:rFonts w:cs="Arial"/>
          <w:szCs w:val="22"/>
        </w:rPr>
        <w:t xml:space="preserve">, hospitals, and primary health </w:t>
      </w:r>
      <w:r w:rsidR="002C4D03" w:rsidRPr="00781A16">
        <w:rPr>
          <w:rFonts w:cs="Arial"/>
          <w:szCs w:val="22"/>
        </w:rPr>
        <w:t>centers</w:t>
      </w:r>
      <w:r w:rsidR="002D3B3B" w:rsidRPr="00781A16">
        <w:rPr>
          <w:rFonts w:cs="Arial"/>
          <w:szCs w:val="22"/>
        </w:rPr>
        <w:t xml:space="preserve">; </w:t>
      </w:r>
      <w:r w:rsidR="002C4D03" w:rsidRPr="00781A16">
        <w:rPr>
          <w:rFonts w:cs="Arial"/>
          <w:szCs w:val="22"/>
        </w:rPr>
        <w:t>gynecologists</w:t>
      </w:r>
      <w:r w:rsidR="002D2CD8" w:rsidRPr="00781A16">
        <w:rPr>
          <w:rFonts w:cs="Arial"/>
          <w:szCs w:val="22"/>
        </w:rPr>
        <w:t>; midwives – through prof</w:t>
      </w:r>
      <w:r w:rsidR="00442781" w:rsidRPr="00781A16">
        <w:rPr>
          <w:rFonts w:cs="Arial"/>
          <w:szCs w:val="22"/>
        </w:rPr>
        <w:t xml:space="preserve">essional </w:t>
      </w:r>
      <w:r w:rsidR="002C4D03" w:rsidRPr="00781A16">
        <w:rPr>
          <w:rFonts w:cs="Arial"/>
          <w:szCs w:val="22"/>
        </w:rPr>
        <w:t>organizations</w:t>
      </w:r>
      <w:r w:rsidR="00442781" w:rsidRPr="00781A16">
        <w:rPr>
          <w:rFonts w:cs="Arial"/>
          <w:szCs w:val="22"/>
        </w:rPr>
        <w:t xml:space="preserve"> or NGOs. I am currently working to establish the oncology nursing specialist </w:t>
      </w:r>
      <w:r w:rsidR="002C4D03" w:rsidRPr="00781A16">
        <w:rPr>
          <w:rFonts w:cs="Arial"/>
          <w:szCs w:val="22"/>
        </w:rPr>
        <w:t>program</w:t>
      </w:r>
      <w:r w:rsidR="00442781" w:rsidRPr="00781A16">
        <w:rPr>
          <w:rFonts w:cs="Arial"/>
          <w:szCs w:val="22"/>
        </w:rPr>
        <w:t xml:space="preserve"> that will be the first in Indonesia. </w:t>
      </w:r>
      <w:r w:rsidR="002D3B3B" w:rsidRPr="00781A16">
        <w:rPr>
          <w:rFonts w:cs="Arial"/>
          <w:szCs w:val="22"/>
        </w:rPr>
        <w:t xml:space="preserve">Moreover, </w:t>
      </w:r>
      <w:r w:rsidR="00811108" w:rsidRPr="00781A16">
        <w:rPr>
          <w:rFonts w:cs="Arial"/>
          <w:szCs w:val="22"/>
        </w:rPr>
        <w:t>I have been leading community engagement projects for promoting reproductive health</w:t>
      </w:r>
      <w:r w:rsidR="002D2CD8" w:rsidRPr="00781A16">
        <w:rPr>
          <w:rFonts w:cs="Arial"/>
          <w:szCs w:val="22"/>
        </w:rPr>
        <w:t xml:space="preserve"> among women in the community and</w:t>
      </w:r>
      <w:r w:rsidR="00811108" w:rsidRPr="00781A16">
        <w:rPr>
          <w:rFonts w:cs="Arial"/>
          <w:szCs w:val="22"/>
        </w:rPr>
        <w:t xml:space="preserve"> publ</w:t>
      </w:r>
      <w:r w:rsidR="002D2CD8" w:rsidRPr="00781A16">
        <w:rPr>
          <w:rFonts w:cs="Arial"/>
          <w:szCs w:val="22"/>
        </w:rPr>
        <w:t>ic schools in Jakarta and West Java since 2004</w:t>
      </w:r>
      <w:r w:rsidR="00811108" w:rsidRPr="00781A16">
        <w:rPr>
          <w:rFonts w:cs="Arial"/>
          <w:szCs w:val="22"/>
        </w:rPr>
        <w:t xml:space="preserve">. One of the strategies for this health promotion is by establishing community volunteers (called </w:t>
      </w:r>
      <w:r w:rsidR="002C4D03" w:rsidRPr="00781A16">
        <w:rPr>
          <w:rFonts w:cs="Arial"/>
          <w:szCs w:val="22"/>
        </w:rPr>
        <w:t>Kader</w:t>
      </w:r>
      <w:r w:rsidR="00811108" w:rsidRPr="00781A16">
        <w:rPr>
          <w:rFonts w:cs="Arial"/>
          <w:szCs w:val="22"/>
        </w:rPr>
        <w:t xml:space="preserve"> in Indonesia) focusing on </w:t>
      </w:r>
      <w:r w:rsidR="00811108" w:rsidRPr="00781A16">
        <w:rPr>
          <w:rFonts w:cs="Arial"/>
          <w:szCs w:val="22"/>
        </w:rPr>
        <w:lastRenderedPageBreak/>
        <w:t>re</w:t>
      </w:r>
      <w:r w:rsidR="002D3B3B" w:rsidRPr="00781A16">
        <w:rPr>
          <w:rFonts w:cs="Arial"/>
          <w:szCs w:val="22"/>
        </w:rPr>
        <w:t>productive health</w:t>
      </w:r>
      <w:r w:rsidR="00126C43" w:rsidRPr="00781A16">
        <w:rPr>
          <w:rFonts w:cs="Arial"/>
          <w:szCs w:val="22"/>
        </w:rPr>
        <w:t xml:space="preserve"> campaigns</w:t>
      </w:r>
      <w:r w:rsidR="002D3B3B" w:rsidRPr="00781A16">
        <w:rPr>
          <w:rFonts w:cs="Arial"/>
          <w:szCs w:val="22"/>
        </w:rPr>
        <w:t>.</w:t>
      </w:r>
      <w:r w:rsidR="002D2CD8" w:rsidRPr="00781A16">
        <w:rPr>
          <w:rFonts w:cs="Arial"/>
          <w:szCs w:val="22"/>
        </w:rPr>
        <w:t xml:space="preserve"> In this proposed project, I am trying to formulate the lessons I have learned in my previous community projects with a strategy that was proven to be successful in </w:t>
      </w:r>
      <w:r w:rsidR="002C4D03" w:rsidRPr="00781A16">
        <w:rPr>
          <w:rFonts w:cs="Arial"/>
          <w:szCs w:val="22"/>
        </w:rPr>
        <w:t>the</w:t>
      </w:r>
      <w:r w:rsidR="00126C43" w:rsidRPr="00781A16">
        <w:rPr>
          <w:rFonts w:cs="Arial"/>
          <w:szCs w:val="22"/>
        </w:rPr>
        <w:t xml:space="preserve"> cervical cancer</w:t>
      </w:r>
      <w:r w:rsidR="002C4D03" w:rsidRPr="00781A16">
        <w:rPr>
          <w:rFonts w:cs="Arial"/>
          <w:szCs w:val="22"/>
        </w:rPr>
        <w:t xml:space="preserve"> </w:t>
      </w:r>
      <w:r w:rsidR="00126C43" w:rsidRPr="00781A16">
        <w:rPr>
          <w:rFonts w:cs="Arial"/>
          <w:szCs w:val="22"/>
        </w:rPr>
        <w:t>prevention</w:t>
      </w:r>
      <w:r w:rsidR="002D2CD8" w:rsidRPr="00781A16">
        <w:rPr>
          <w:rFonts w:cs="Arial"/>
          <w:szCs w:val="22"/>
        </w:rPr>
        <w:t xml:space="preserve"> </w:t>
      </w:r>
      <w:r w:rsidR="002C4D03" w:rsidRPr="00781A16">
        <w:rPr>
          <w:rFonts w:cs="Arial"/>
          <w:szCs w:val="22"/>
        </w:rPr>
        <w:t>program</w:t>
      </w:r>
      <w:r w:rsidR="002D2CD8" w:rsidRPr="00781A16">
        <w:rPr>
          <w:rFonts w:cs="Arial"/>
          <w:szCs w:val="22"/>
        </w:rPr>
        <w:t xml:space="preserve">. </w:t>
      </w:r>
      <w:r w:rsidR="002D3B3B" w:rsidRPr="00781A16">
        <w:rPr>
          <w:rFonts w:cs="Arial"/>
          <w:szCs w:val="22"/>
        </w:rPr>
        <w:t xml:space="preserve"> </w:t>
      </w:r>
      <w:r w:rsidR="00811108" w:rsidRPr="00781A16">
        <w:rPr>
          <w:rFonts w:cs="Arial"/>
          <w:szCs w:val="22"/>
        </w:rPr>
        <w:t xml:space="preserve">   </w:t>
      </w:r>
    </w:p>
    <w:p w14:paraId="6D05A39B" w14:textId="77777777" w:rsidR="00126C43" w:rsidRPr="00781A16" w:rsidRDefault="00126C43" w:rsidP="008B7F32">
      <w:pPr>
        <w:rPr>
          <w:rFonts w:cs="Arial"/>
          <w:szCs w:val="22"/>
        </w:rPr>
      </w:pPr>
    </w:p>
    <w:p w14:paraId="1F481CE0" w14:textId="77777777" w:rsidR="00781A16" w:rsidRDefault="00126C43" w:rsidP="008B7F32">
      <w:pPr>
        <w:jc w:val="both"/>
        <w:rPr>
          <w:rFonts w:cs="Arial"/>
          <w:i/>
          <w:szCs w:val="22"/>
        </w:rPr>
      </w:pPr>
      <w:r w:rsidRPr="00781A16">
        <w:rPr>
          <w:rFonts w:cs="Arial"/>
          <w:i/>
          <w:szCs w:val="22"/>
        </w:rPr>
        <w:t xml:space="preserve">Sexual nursing intervention for cervical cancer survivors. </w:t>
      </w:r>
    </w:p>
    <w:p w14:paraId="0C6C09B2" w14:textId="77777777" w:rsidR="00781A16" w:rsidRDefault="00781A16" w:rsidP="008B7F32">
      <w:pPr>
        <w:jc w:val="both"/>
        <w:rPr>
          <w:rFonts w:cs="Arial"/>
          <w:i/>
          <w:szCs w:val="22"/>
        </w:rPr>
      </w:pPr>
    </w:p>
    <w:p w14:paraId="4B632C7B" w14:textId="0D08A254" w:rsidR="00951A59" w:rsidRPr="00781A16" w:rsidRDefault="00126C43" w:rsidP="008B7F32">
      <w:pPr>
        <w:jc w:val="both"/>
        <w:rPr>
          <w:rFonts w:cs="Arial"/>
          <w:i/>
          <w:szCs w:val="22"/>
        </w:rPr>
      </w:pPr>
      <w:r w:rsidRPr="00781A16">
        <w:rPr>
          <w:rFonts w:cs="Arial"/>
          <w:szCs w:val="22"/>
        </w:rPr>
        <w:t xml:space="preserve">Despite its wide range of impacts, sexual issues are mostly overlooked in cancer patients. Among cervical cancer patients and their </w:t>
      </w:r>
      <w:proofErr w:type="gramStart"/>
      <w:r w:rsidRPr="00781A16">
        <w:rPr>
          <w:rFonts w:cs="Arial"/>
          <w:szCs w:val="22"/>
        </w:rPr>
        <w:t>spouses</w:t>
      </w:r>
      <w:proofErr w:type="gramEnd"/>
      <w:r w:rsidRPr="00781A16">
        <w:rPr>
          <w:rFonts w:cs="Arial"/>
          <w:szCs w:val="22"/>
        </w:rPr>
        <w:t xml:space="preserve"> the issues are more palpable and complex because of its sociocultural dimension. I investigated the sexual issues among cervical cancer survivors in Indonesia, developed an intervention package, did the implementation, a scale up, and an evaluation. It was the first study regarding sexual issues and intervention for cervical cancer survivors in Indonesia that interestingly opened the eyes to other areas of cervical cancer, not only in supportive care but also in prevention. </w:t>
      </w:r>
    </w:p>
    <w:p w14:paraId="1901A746" w14:textId="77777777" w:rsidR="00F06E04" w:rsidRPr="00781A16" w:rsidRDefault="00F06E04" w:rsidP="008B7F32">
      <w:pPr>
        <w:rPr>
          <w:rFonts w:cs="Arial"/>
          <w:szCs w:val="22"/>
        </w:rPr>
      </w:pPr>
    </w:p>
    <w:p w14:paraId="518C3928" w14:textId="42627009" w:rsidR="00F06E04" w:rsidRPr="00781A16" w:rsidRDefault="00F06E04" w:rsidP="008B7F32">
      <w:pPr>
        <w:rPr>
          <w:rFonts w:cs="Arial"/>
          <w:b/>
          <w:bCs/>
          <w:szCs w:val="22"/>
        </w:rPr>
      </w:pPr>
      <w:bookmarkStart w:id="1" w:name="_Hlk211360787"/>
      <w:r w:rsidRPr="00781A16">
        <w:rPr>
          <w:rFonts w:cs="Arial"/>
          <w:b/>
          <w:bCs/>
          <w:szCs w:val="22"/>
        </w:rPr>
        <w:t>Publication</w:t>
      </w:r>
      <w:r w:rsidR="00951A59" w:rsidRPr="00781A16">
        <w:rPr>
          <w:rFonts w:cs="Arial"/>
          <w:b/>
          <w:bCs/>
          <w:szCs w:val="22"/>
        </w:rPr>
        <w:t>s</w:t>
      </w:r>
      <w:r w:rsidR="000A6A76" w:rsidRPr="00781A16">
        <w:rPr>
          <w:rFonts w:cs="Arial"/>
          <w:b/>
          <w:bCs/>
          <w:szCs w:val="22"/>
        </w:rPr>
        <w:t xml:space="preserve"> (last four </w:t>
      </w:r>
      <w:proofErr w:type="gramStart"/>
      <w:r w:rsidR="000A6A76" w:rsidRPr="00781A16">
        <w:rPr>
          <w:rFonts w:cs="Arial"/>
          <w:b/>
          <w:bCs/>
          <w:szCs w:val="22"/>
        </w:rPr>
        <w:t>year</w:t>
      </w:r>
      <w:proofErr w:type="gramEnd"/>
      <w:r w:rsidR="000A6A76" w:rsidRPr="00781A16">
        <w:rPr>
          <w:rFonts w:cs="Arial"/>
          <w:b/>
          <w:bCs/>
          <w:szCs w:val="22"/>
        </w:rPr>
        <w:t>)</w:t>
      </w:r>
      <w:r w:rsidRPr="00781A16">
        <w:rPr>
          <w:rFonts w:cs="Arial"/>
          <w:b/>
          <w:bCs/>
          <w:szCs w:val="22"/>
        </w:rPr>
        <w:t>:</w:t>
      </w:r>
    </w:p>
    <w:tbl>
      <w:tblPr>
        <w:tblStyle w:val="TableGrid"/>
        <w:tblW w:w="8095" w:type="dxa"/>
        <w:tblLook w:val="04A0" w:firstRow="1" w:lastRow="0" w:firstColumn="1" w:lastColumn="0" w:noHBand="0" w:noVBand="1"/>
      </w:tblPr>
      <w:tblGrid>
        <w:gridCol w:w="1254"/>
        <w:gridCol w:w="6841"/>
      </w:tblGrid>
      <w:tr w:rsidR="0053643D" w:rsidRPr="008875CC" w14:paraId="2004A71B" w14:textId="77777777" w:rsidTr="00781A16">
        <w:tc>
          <w:tcPr>
            <w:tcW w:w="1254" w:type="dxa"/>
          </w:tcPr>
          <w:p w14:paraId="373ECC95" w14:textId="22C49611" w:rsidR="0053643D" w:rsidRPr="00781A16" w:rsidRDefault="008875CC" w:rsidP="008B7F32">
            <w:pPr>
              <w:rPr>
                <w:rFonts w:cs="Arial"/>
                <w:szCs w:val="22"/>
              </w:rPr>
            </w:pPr>
            <w:r>
              <w:rPr>
                <w:rFonts w:cs="Arial"/>
                <w:szCs w:val="22"/>
              </w:rPr>
              <w:t>202</w:t>
            </w:r>
            <w:r w:rsidR="00B46C53">
              <w:rPr>
                <w:rFonts w:cs="Arial"/>
                <w:szCs w:val="22"/>
              </w:rPr>
              <w:t>6</w:t>
            </w:r>
          </w:p>
        </w:tc>
        <w:tc>
          <w:tcPr>
            <w:tcW w:w="6841" w:type="dxa"/>
          </w:tcPr>
          <w:p w14:paraId="7F3B464B" w14:textId="019AB72A" w:rsidR="0053643D" w:rsidRPr="008875CC" w:rsidRDefault="009A26B9" w:rsidP="008B7F32">
            <w:pPr>
              <w:adjustRightInd w:val="0"/>
              <w:rPr>
                <w:rFonts w:cs="Arial"/>
                <w:szCs w:val="22"/>
              </w:rPr>
            </w:pPr>
            <w:r w:rsidRPr="009A26B9">
              <w:rPr>
                <w:b/>
                <w:bCs/>
              </w:rPr>
              <w:t>Afiyanti</w:t>
            </w:r>
            <w:r>
              <w:t xml:space="preserve">, Y. </w:t>
            </w:r>
            <w:proofErr w:type="spellStart"/>
            <w:r>
              <w:t>et.all</w:t>
            </w:r>
            <w:proofErr w:type="spellEnd"/>
            <w:r>
              <w:t xml:space="preserve">. Prevalence of Dysgeusia in Head and Neck Cancer Patients: A Meta-Analysis and Moderator </w:t>
            </w:r>
            <w:proofErr w:type="spellStart"/>
            <w:r>
              <w:t>Analysis.Journal</w:t>
            </w:r>
            <w:proofErr w:type="spellEnd"/>
            <w:r>
              <w:t xml:space="preserve"> of Oral Rehabilitation, 2026; 0:1–16 https://doi.org/10.1111/joor.7014</w:t>
            </w:r>
          </w:p>
        </w:tc>
      </w:tr>
      <w:tr w:rsidR="00991E22" w:rsidRPr="008875CC" w14:paraId="3C421E7C" w14:textId="77777777" w:rsidTr="00781A16">
        <w:tc>
          <w:tcPr>
            <w:tcW w:w="1254" w:type="dxa"/>
          </w:tcPr>
          <w:p w14:paraId="4407EB50" w14:textId="3269B72B" w:rsidR="00991E22" w:rsidRDefault="00991E22" w:rsidP="008B7F32">
            <w:pPr>
              <w:rPr>
                <w:rFonts w:cs="Arial"/>
                <w:szCs w:val="22"/>
              </w:rPr>
            </w:pPr>
            <w:r>
              <w:rPr>
                <w:rFonts w:cs="Arial"/>
                <w:szCs w:val="22"/>
              </w:rPr>
              <w:t>2026</w:t>
            </w:r>
          </w:p>
        </w:tc>
        <w:tc>
          <w:tcPr>
            <w:tcW w:w="6841" w:type="dxa"/>
          </w:tcPr>
          <w:p w14:paraId="7EDB4063" w14:textId="43DF9901" w:rsidR="00991E22" w:rsidRPr="00991E22" w:rsidRDefault="00991E22" w:rsidP="00991E22">
            <w:pPr>
              <w:pStyle w:val="Heading1"/>
              <w:pBdr>
                <w:top w:val="single" w:sz="2" w:space="0" w:color="E5E7EB"/>
                <w:left w:val="single" w:sz="2" w:space="0" w:color="E5E7EB"/>
                <w:bottom w:val="single" w:sz="2" w:space="0" w:color="E5E7EB"/>
                <w:right w:val="single" w:sz="2" w:space="0" w:color="E5E7EB"/>
              </w:pBdr>
              <w:shd w:val="clear" w:color="auto" w:fill="FFFFFF"/>
              <w:spacing w:before="0" w:after="0"/>
              <w:rPr>
                <w:rFonts w:cs="Arial"/>
                <w:b w:val="0"/>
                <w:bCs/>
                <w:i/>
                <w:iCs/>
                <w:kern w:val="36"/>
                <w:szCs w:val="22"/>
              </w:rPr>
            </w:pPr>
            <w:r w:rsidRPr="00991E22">
              <w:rPr>
                <w:rFonts w:cs="Arial"/>
                <w:b w:val="0"/>
                <w:bCs/>
                <w:szCs w:val="22"/>
                <w:shd w:val="clear" w:color="auto" w:fill="FFFFFF"/>
              </w:rPr>
              <w:t xml:space="preserve">Amelia Kimin, Elly Nurachmah, </w:t>
            </w:r>
            <w:proofErr w:type="spellStart"/>
            <w:r w:rsidRPr="00991E22">
              <w:rPr>
                <w:rFonts w:cs="Arial"/>
                <w:b w:val="0"/>
                <w:bCs/>
                <w:szCs w:val="22"/>
                <w:shd w:val="clear" w:color="auto" w:fill="FFFFFF"/>
              </w:rPr>
              <w:t>Arcellia</w:t>
            </w:r>
            <w:proofErr w:type="spellEnd"/>
            <w:r w:rsidRPr="00991E22">
              <w:rPr>
                <w:rFonts w:cs="Arial"/>
                <w:b w:val="0"/>
                <w:bCs/>
                <w:szCs w:val="22"/>
                <w:shd w:val="clear" w:color="auto" w:fill="FFFFFF"/>
              </w:rPr>
              <w:t xml:space="preserve"> </w:t>
            </w:r>
            <w:proofErr w:type="spellStart"/>
            <w:r w:rsidRPr="00991E22">
              <w:rPr>
                <w:rFonts w:cs="Arial"/>
                <w:b w:val="0"/>
                <w:bCs/>
                <w:szCs w:val="22"/>
                <w:shd w:val="clear" w:color="auto" w:fill="FFFFFF"/>
              </w:rPr>
              <w:t>Farosyah</w:t>
            </w:r>
            <w:proofErr w:type="spellEnd"/>
            <w:r w:rsidRPr="00991E22">
              <w:rPr>
                <w:rFonts w:cs="Arial"/>
                <w:b w:val="0"/>
                <w:bCs/>
                <w:szCs w:val="22"/>
                <w:shd w:val="clear" w:color="auto" w:fill="FFFFFF"/>
              </w:rPr>
              <w:t xml:space="preserve"> Putri, Dewi Gayatri, Fatma Lestari, </w:t>
            </w:r>
            <w:r w:rsidRPr="00991E22">
              <w:rPr>
                <w:rFonts w:cs="Arial"/>
                <w:szCs w:val="22"/>
                <w:shd w:val="clear" w:color="auto" w:fill="FFFFFF"/>
              </w:rPr>
              <w:t>Af</w:t>
            </w:r>
            <w:r w:rsidRPr="00991E22">
              <w:rPr>
                <w:rFonts w:cs="Arial"/>
                <w:szCs w:val="22"/>
                <w:shd w:val="clear" w:color="auto" w:fill="FFFFFF"/>
              </w:rPr>
              <w:t>i</w:t>
            </w:r>
            <w:r w:rsidRPr="00991E22">
              <w:rPr>
                <w:rFonts w:cs="Arial"/>
                <w:szCs w:val="22"/>
                <w:shd w:val="clear" w:color="auto" w:fill="FFFFFF"/>
              </w:rPr>
              <w:t>yanti</w:t>
            </w:r>
            <w:r w:rsidRPr="00991E22">
              <w:rPr>
                <w:rFonts w:cs="Arial"/>
                <w:szCs w:val="22"/>
                <w:shd w:val="clear" w:color="auto" w:fill="FFFFFF"/>
              </w:rPr>
              <w:t>. Y</w:t>
            </w:r>
            <w:r w:rsidRPr="00991E22">
              <w:rPr>
                <w:rFonts w:cs="Arial"/>
                <w:b w:val="0"/>
                <w:bCs/>
                <w:szCs w:val="22"/>
                <w:shd w:val="clear" w:color="auto" w:fill="FFFFFF"/>
              </w:rPr>
              <w:t>.</w:t>
            </w:r>
            <w:r w:rsidRPr="00991E22">
              <w:rPr>
                <w:rFonts w:cs="Arial"/>
                <w:b w:val="0"/>
                <w:bCs/>
                <w:szCs w:val="22"/>
                <w:shd w:val="clear" w:color="auto" w:fill="FFFFFF"/>
              </w:rPr>
              <w:t xml:space="preserve"> Basuki </w:t>
            </w:r>
            <w:proofErr w:type="spellStart"/>
            <w:r w:rsidRPr="00991E22">
              <w:rPr>
                <w:rFonts w:cs="Arial"/>
                <w:b w:val="0"/>
                <w:bCs/>
                <w:szCs w:val="22"/>
                <w:shd w:val="clear" w:color="auto" w:fill="FFFFFF"/>
              </w:rPr>
              <w:t>Supartono</w:t>
            </w:r>
            <w:proofErr w:type="spellEnd"/>
            <w:r w:rsidRPr="00991E22">
              <w:rPr>
                <w:rFonts w:cs="Arial"/>
                <w:b w:val="0"/>
                <w:bCs/>
                <w:szCs w:val="22"/>
                <w:shd w:val="clear" w:color="auto" w:fill="FFFFFF"/>
              </w:rPr>
              <w:t xml:space="preserve">, Untung </w:t>
            </w:r>
            <w:proofErr w:type="spellStart"/>
            <w:r w:rsidRPr="00991E22">
              <w:rPr>
                <w:rFonts w:cs="Arial"/>
                <w:b w:val="0"/>
                <w:bCs/>
                <w:szCs w:val="22"/>
                <w:shd w:val="clear" w:color="auto" w:fill="FFFFFF"/>
              </w:rPr>
              <w:t>Sujianto</w:t>
            </w:r>
            <w:proofErr w:type="spellEnd"/>
            <w:r w:rsidRPr="00991E22">
              <w:rPr>
                <w:rFonts w:cs="Arial"/>
                <w:b w:val="0"/>
                <w:bCs/>
                <w:szCs w:val="22"/>
                <w:shd w:val="clear" w:color="auto" w:fill="FFFFFF"/>
              </w:rPr>
              <w:t xml:space="preserve">, </w:t>
            </w:r>
            <w:r w:rsidRPr="00991E22">
              <w:rPr>
                <w:rFonts w:cs="Arial"/>
                <w:b w:val="0"/>
                <w:bCs/>
                <w:kern w:val="36"/>
                <w:szCs w:val="22"/>
              </w:rPr>
              <w:t>Family matters and readiness in disaster training: a descriptive qualitative study on nurses’ willingness to respond</w:t>
            </w:r>
            <w:r>
              <w:rPr>
                <w:rFonts w:cs="Arial"/>
                <w:b w:val="0"/>
                <w:bCs/>
                <w:kern w:val="36"/>
                <w:szCs w:val="22"/>
              </w:rPr>
              <w:t xml:space="preserve">. </w:t>
            </w:r>
            <w:proofErr w:type="spellStart"/>
            <w:r w:rsidRPr="00991E22">
              <w:rPr>
                <w:rFonts w:cs="Arial"/>
                <w:b w:val="0"/>
                <w:bCs/>
                <w:i/>
                <w:iCs/>
                <w:szCs w:val="22"/>
              </w:rPr>
              <w:t>Jurnal</w:t>
            </w:r>
            <w:proofErr w:type="spellEnd"/>
            <w:r w:rsidRPr="00991E22">
              <w:rPr>
                <w:rFonts w:cs="Arial"/>
                <w:b w:val="0"/>
                <w:bCs/>
                <w:i/>
                <w:iCs/>
                <w:szCs w:val="22"/>
              </w:rPr>
              <w:t xml:space="preserve"> Ners</w:t>
            </w:r>
            <w:r>
              <w:rPr>
                <w:rFonts w:cs="Arial"/>
                <w:b w:val="0"/>
                <w:bCs/>
                <w:i/>
                <w:iCs/>
                <w:szCs w:val="22"/>
              </w:rPr>
              <w:t xml:space="preserve">, </w:t>
            </w:r>
            <w:r w:rsidR="004D17BB" w:rsidRPr="004D17BB">
              <w:rPr>
                <w:rFonts w:cs="Arial"/>
                <w:b w:val="0"/>
                <w:bCs/>
                <w:szCs w:val="22"/>
              </w:rPr>
              <w:t>vol 2</w:t>
            </w:r>
            <w:r w:rsidR="004D17BB">
              <w:rPr>
                <w:rFonts w:cs="Arial"/>
                <w:b w:val="0"/>
                <w:bCs/>
                <w:szCs w:val="22"/>
              </w:rPr>
              <w:t>1</w:t>
            </w:r>
            <w:r w:rsidR="004D17BB" w:rsidRPr="004D17BB">
              <w:rPr>
                <w:rFonts w:cs="Arial"/>
                <w:b w:val="0"/>
                <w:bCs/>
                <w:szCs w:val="22"/>
              </w:rPr>
              <w:t xml:space="preserve"> issue 1, p.</w:t>
            </w:r>
            <w:r w:rsidR="004D17BB">
              <w:rPr>
                <w:rFonts w:cs="Arial"/>
                <w:b w:val="0"/>
                <w:bCs/>
                <w:szCs w:val="22"/>
              </w:rPr>
              <w:t>51-58</w:t>
            </w:r>
            <w:r w:rsidR="004D17BB" w:rsidRPr="004D17BB">
              <w:rPr>
                <w:rFonts w:cs="Arial"/>
                <w:b w:val="0"/>
                <w:bCs/>
                <w:szCs w:val="22"/>
              </w:rPr>
              <w:t>.</w:t>
            </w:r>
          </w:p>
        </w:tc>
      </w:tr>
      <w:tr w:rsidR="00B46C53" w:rsidRPr="008875CC" w14:paraId="44DEFC43" w14:textId="77777777" w:rsidTr="00781A16">
        <w:tc>
          <w:tcPr>
            <w:tcW w:w="1254" w:type="dxa"/>
          </w:tcPr>
          <w:p w14:paraId="4FAB0ECF" w14:textId="07677D52" w:rsidR="00B46C53" w:rsidRDefault="00B46C53" w:rsidP="00B46C53">
            <w:pPr>
              <w:rPr>
                <w:rFonts w:cs="Arial"/>
                <w:szCs w:val="22"/>
              </w:rPr>
            </w:pPr>
            <w:r>
              <w:rPr>
                <w:rFonts w:cs="Arial"/>
                <w:szCs w:val="22"/>
              </w:rPr>
              <w:t>2025</w:t>
            </w:r>
          </w:p>
        </w:tc>
        <w:tc>
          <w:tcPr>
            <w:tcW w:w="6841" w:type="dxa"/>
          </w:tcPr>
          <w:p w14:paraId="7063EF44" w14:textId="118E85DA" w:rsidR="00B46C53" w:rsidRPr="008875CC" w:rsidRDefault="00B46C53" w:rsidP="00B46C53">
            <w:pPr>
              <w:adjustRightInd w:val="0"/>
              <w:rPr>
                <w:rFonts w:cs="Arial"/>
                <w:szCs w:val="22"/>
              </w:rPr>
            </w:pPr>
            <w:r w:rsidRPr="008875CC">
              <w:rPr>
                <w:rFonts w:cs="Arial"/>
                <w:szCs w:val="22"/>
              </w:rPr>
              <w:t xml:space="preserve">Ida Ayu. V.S., </w:t>
            </w:r>
            <w:r w:rsidRPr="009B72CA">
              <w:rPr>
                <w:rFonts w:cs="Arial"/>
                <w:b/>
                <w:bCs/>
                <w:szCs w:val="22"/>
              </w:rPr>
              <w:t>Y. Afiyanti</w:t>
            </w:r>
            <w:r w:rsidRPr="008875CC">
              <w:rPr>
                <w:rFonts w:cs="Arial"/>
                <w:szCs w:val="22"/>
              </w:rPr>
              <w:t xml:space="preserve">., La Ode. A.R. </w:t>
            </w:r>
            <w:proofErr w:type="spellStart"/>
            <w:r w:rsidRPr="008875CC">
              <w:rPr>
                <w:rFonts w:cs="Arial"/>
                <w:szCs w:val="22"/>
              </w:rPr>
              <w:t>Nurses’</w:t>
            </w:r>
            <w:r>
              <w:rPr>
                <w:rFonts w:cs="Arial"/>
                <w:szCs w:val="22"/>
              </w:rPr>
              <w:t>sknowledge</w:t>
            </w:r>
            <w:proofErr w:type="spellEnd"/>
            <w:r>
              <w:rPr>
                <w:rFonts w:cs="Arial"/>
                <w:szCs w:val="22"/>
              </w:rPr>
              <w:t xml:space="preserve">, attitude, and practice regarding sexual health care for cancer patients: a systematic review. </w:t>
            </w:r>
            <w:proofErr w:type="spellStart"/>
            <w:r w:rsidRPr="008875CC">
              <w:rPr>
                <w:rFonts w:cs="Arial"/>
                <w:i/>
                <w:iCs/>
                <w:szCs w:val="22"/>
              </w:rPr>
              <w:t>Jurnal</w:t>
            </w:r>
            <w:proofErr w:type="spellEnd"/>
            <w:r w:rsidRPr="008875CC">
              <w:rPr>
                <w:rFonts w:cs="Arial"/>
                <w:i/>
                <w:iCs/>
                <w:szCs w:val="22"/>
              </w:rPr>
              <w:t xml:space="preserve"> Ners</w:t>
            </w:r>
            <w:r>
              <w:rPr>
                <w:rFonts w:cs="Arial"/>
                <w:szCs w:val="22"/>
              </w:rPr>
              <w:t>, vol 20 issue 1, p.87-96.</w:t>
            </w:r>
          </w:p>
        </w:tc>
      </w:tr>
      <w:tr w:rsidR="00B46C53" w:rsidRPr="00A905CF" w14:paraId="1F2A96CD" w14:textId="77777777" w:rsidTr="00781A16">
        <w:tc>
          <w:tcPr>
            <w:tcW w:w="1254" w:type="dxa"/>
          </w:tcPr>
          <w:p w14:paraId="557FF1AD" w14:textId="2DB157A2" w:rsidR="00B46C53" w:rsidRDefault="00B46C53" w:rsidP="00B46C53">
            <w:pPr>
              <w:rPr>
                <w:rFonts w:cs="Arial"/>
                <w:szCs w:val="22"/>
              </w:rPr>
            </w:pPr>
            <w:r>
              <w:rPr>
                <w:rFonts w:cs="Arial"/>
                <w:szCs w:val="22"/>
              </w:rPr>
              <w:t>2025</w:t>
            </w:r>
          </w:p>
        </w:tc>
        <w:tc>
          <w:tcPr>
            <w:tcW w:w="6841" w:type="dxa"/>
          </w:tcPr>
          <w:p w14:paraId="286754BD" w14:textId="429BCA6A" w:rsidR="00B46C53" w:rsidRPr="00A905CF" w:rsidRDefault="00B46C53" w:rsidP="00B46C53">
            <w:pPr>
              <w:adjustRightInd w:val="0"/>
              <w:rPr>
                <w:rFonts w:cs="Arial"/>
                <w:szCs w:val="22"/>
              </w:rPr>
            </w:pPr>
            <w:proofErr w:type="spellStart"/>
            <w:r w:rsidRPr="00840981">
              <w:rPr>
                <w:rFonts w:cs="Arial"/>
                <w:szCs w:val="22"/>
              </w:rPr>
              <w:t>Karundeng</w:t>
            </w:r>
            <w:proofErr w:type="spellEnd"/>
            <w:r w:rsidRPr="00840981">
              <w:rPr>
                <w:rFonts w:cs="Arial"/>
                <w:szCs w:val="22"/>
              </w:rPr>
              <w:t xml:space="preserve">. R., </w:t>
            </w:r>
            <w:r w:rsidRPr="00840981">
              <w:rPr>
                <w:rFonts w:cs="Arial"/>
                <w:b/>
                <w:bCs/>
                <w:szCs w:val="22"/>
              </w:rPr>
              <w:t xml:space="preserve">Afiyanti. </w:t>
            </w:r>
            <w:r w:rsidRPr="00A905CF">
              <w:rPr>
                <w:rFonts w:cs="Arial"/>
                <w:b/>
                <w:bCs/>
                <w:szCs w:val="22"/>
              </w:rPr>
              <w:t>Y</w:t>
            </w:r>
            <w:r w:rsidRPr="00A905CF">
              <w:rPr>
                <w:rFonts w:cs="Arial"/>
                <w:szCs w:val="22"/>
              </w:rPr>
              <w:t xml:space="preserve">, &amp; Waluyo A. </w:t>
            </w:r>
            <w:r>
              <w:rPr>
                <w:rFonts w:cs="Arial"/>
                <w:szCs w:val="22"/>
              </w:rPr>
              <w:t>2025</w:t>
            </w:r>
            <w:proofErr w:type="gramStart"/>
            <w:r>
              <w:rPr>
                <w:rFonts w:cs="Arial"/>
                <w:szCs w:val="22"/>
              </w:rPr>
              <w:t>.,</w:t>
            </w:r>
            <w:r w:rsidRPr="00A905CF">
              <w:rPr>
                <w:rFonts w:cs="Arial"/>
                <w:szCs w:val="22"/>
              </w:rPr>
              <w:t>Sexual</w:t>
            </w:r>
            <w:proofErr w:type="gramEnd"/>
            <w:r w:rsidRPr="00A905CF">
              <w:rPr>
                <w:rFonts w:cs="Arial"/>
                <w:szCs w:val="22"/>
              </w:rPr>
              <w:t xml:space="preserve"> n</w:t>
            </w:r>
            <w:r>
              <w:rPr>
                <w:rFonts w:cs="Arial"/>
                <w:szCs w:val="22"/>
              </w:rPr>
              <w:t xml:space="preserve">eeds among patients with cancer: A Systematic review. </w:t>
            </w:r>
            <w:r w:rsidRPr="00FC319C">
              <w:rPr>
                <w:rFonts w:cs="Arial"/>
                <w:i/>
                <w:iCs/>
                <w:szCs w:val="22"/>
              </w:rPr>
              <w:t>Indonesian Journal of Nursing Practice, 9,</w:t>
            </w:r>
            <w:r>
              <w:rPr>
                <w:rFonts w:cs="Arial"/>
                <w:szCs w:val="22"/>
              </w:rPr>
              <w:t xml:space="preserve"> Issue 1, 2025, p.63-75</w:t>
            </w:r>
          </w:p>
        </w:tc>
      </w:tr>
      <w:tr w:rsidR="00B46C53" w:rsidRPr="00781A16" w14:paraId="12E2770E" w14:textId="77777777" w:rsidTr="00781A16">
        <w:tc>
          <w:tcPr>
            <w:tcW w:w="1254" w:type="dxa"/>
          </w:tcPr>
          <w:p w14:paraId="0D3F5E6C" w14:textId="7A6BFBAB" w:rsidR="00B46C53" w:rsidRPr="00781A16" w:rsidRDefault="00B46C53" w:rsidP="00B46C53">
            <w:pPr>
              <w:rPr>
                <w:rFonts w:cs="Arial"/>
                <w:szCs w:val="22"/>
              </w:rPr>
            </w:pPr>
            <w:r w:rsidRPr="00781A16">
              <w:rPr>
                <w:rFonts w:cs="Arial"/>
                <w:szCs w:val="22"/>
              </w:rPr>
              <w:t>2024</w:t>
            </w:r>
          </w:p>
        </w:tc>
        <w:tc>
          <w:tcPr>
            <w:tcW w:w="6841" w:type="dxa"/>
          </w:tcPr>
          <w:p w14:paraId="53162050" w14:textId="253CA2D6" w:rsidR="00B46C53" w:rsidRPr="00781A16" w:rsidRDefault="00B46C53" w:rsidP="00B46C53">
            <w:pPr>
              <w:adjustRightInd w:val="0"/>
              <w:rPr>
                <w:rFonts w:cs="Arial"/>
                <w:b/>
                <w:bCs/>
                <w:szCs w:val="22"/>
              </w:rPr>
            </w:pPr>
            <w:r w:rsidRPr="00781A16">
              <w:rPr>
                <w:rFonts w:cs="Arial"/>
                <w:b/>
                <w:bCs/>
                <w:szCs w:val="22"/>
              </w:rPr>
              <w:t>Y Afiyanti</w:t>
            </w:r>
            <w:r w:rsidRPr="00781A16">
              <w:rPr>
                <w:rFonts w:cs="Arial"/>
                <w:szCs w:val="22"/>
              </w:rPr>
              <w:t xml:space="preserve">, D Juliastuti, WKW So, A </w:t>
            </w:r>
            <w:proofErr w:type="spellStart"/>
            <w:r w:rsidRPr="00781A16">
              <w:rPr>
                <w:rFonts w:cs="Arial"/>
                <w:szCs w:val="22"/>
              </w:rPr>
              <w:t>Milanti</w:t>
            </w:r>
            <w:proofErr w:type="spellEnd"/>
            <w:r w:rsidRPr="00781A16">
              <w:rPr>
                <w:rFonts w:cs="Arial"/>
                <w:szCs w:val="22"/>
              </w:rPr>
              <w:t xml:space="preserve">, LA Nasution, AD </w:t>
            </w:r>
            <w:proofErr w:type="spellStart"/>
            <w:r w:rsidRPr="00781A16">
              <w:rPr>
                <w:rFonts w:cs="Arial"/>
                <w:szCs w:val="22"/>
              </w:rPr>
              <w:t>Prawesti</w:t>
            </w:r>
            <w:proofErr w:type="spellEnd"/>
            <w:r w:rsidRPr="00781A16">
              <w:rPr>
                <w:rFonts w:cs="Arial"/>
                <w:szCs w:val="22"/>
              </w:rPr>
              <w:t xml:space="preserve">. </w:t>
            </w:r>
            <w:proofErr w:type="spellStart"/>
            <w:r w:rsidRPr="00781A16">
              <w:rPr>
                <w:rFonts w:cs="Arial"/>
                <w:szCs w:val="22"/>
              </w:rPr>
              <w:t>FoRSHE</w:t>
            </w:r>
            <w:proofErr w:type="spellEnd"/>
            <w:r w:rsidRPr="00781A16">
              <w:rPr>
                <w:rFonts w:cs="Arial"/>
                <w:szCs w:val="22"/>
              </w:rPr>
              <w:t xml:space="preserve">-X digital health intervention to improve the quality of life during chemotherapy among gynecological cancer survivors in Indonesia: A protocol for a pilot and feasibility study </w:t>
            </w:r>
            <w:proofErr w:type="spellStart"/>
            <w:r w:rsidRPr="00781A16">
              <w:rPr>
                <w:rFonts w:cs="Arial"/>
                <w:i/>
                <w:iCs/>
                <w:szCs w:val="22"/>
              </w:rPr>
              <w:t>PloS</w:t>
            </w:r>
            <w:proofErr w:type="spellEnd"/>
            <w:r w:rsidRPr="00781A16">
              <w:rPr>
                <w:rFonts w:cs="Arial"/>
                <w:i/>
                <w:iCs/>
                <w:szCs w:val="22"/>
              </w:rPr>
              <w:t xml:space="preserve"> one</w:t>
            </w:r>
            <w:r w:rsidRPr="00781A16">
              <w:rPr>
                <w:rFonts w:cs="Arial"/>
                <w:szCs w:val="22"/>
              </w:rPr>
              <w:t xml:space="preserve"> 19 (12), e0299901</w:t>
            </w:r>
          </w:p>
        </w:tc>
      </w:tr>
      <w:tr w:rsidR="00B46C53" w:rsidRPr="00781A16" w14:paraId="2DEC10F3" w14:textId="77777777" w:rsidTr="00781A16">
        <w:tc>
          <w:tcPr>
            <w:tcW w:w="1254" w:type="dxa"/>
          </w:tcPr>
          <w:p w14:paraId="6F242BD5" w14:textId="778A12CC" w:rsidR="00B46C53" w:rsidRPr="00781A16" w:rsidRDefault="00B46C53" w:rsidP="00B46C53">
            <w:pPr>
              <w:rPr>
                <w:rFonts w:cs="Arial"/>
                <w:szCs w:val="22"/>
              </w:rPr>
            </w:pPr>
            <w:r w:rsidRPr="00781A16">
              <w:rPr>
                <w:rFonts w:cs="Arial"/>
                <w:szCs w:val="22"/>
              </w:rPr>
              <w:t>2024</w:t>
            </w:r>
          </w:p>
        </w:tc>
        <w:tc>
          <w:tcPr>
            <w:tcW w:w="6841" w:type="dxa"/>
          </w:tcPr>
          <w:p w14:paraId="59B272D4" w14:textId="33BAD43A" w:rsidR="00B46C53" w:rsidRPr="00781A16" w:rsidRDefault="00B46C53" w:rsidP="00B46C53">
            <w:pPr>
              <w:adjustRightInd w:val="0"/>
              <w:rPr>
                <w:rFonts w:cs="Arial"/>
                <w:szCs w:val="22"/>
              </w:rPr>
            </w:pPr>
            <w:r w:rsidRPr="00781A16">
              <w:rPr>
                <w:rFonts w:cs="Arial"/>
                <w:szCs w:val="22"/>
              </w:rPr>
              <w:t xml:space="preserve">U </w:t>
            </w:r>
            <w:proofErr w:type="spellStart"/>
            <w:r w:rsidRPr="00781A16">
              <w:rPr>
                <w:rFonts w:cs="Arial"/>
                <w:szCs w:val="22"/>
              </w:rPr>
              <w:t>Khasanah</w:t>
            </w:r>
            <w:proofErr w:type="spellEnd"/>
            <w:r w:rsidRPr="00781A16">
              <w:rPr>
                <w:rFonts w:cs="Arial"/>
                <w:szCs w:val="22"/>
              </w:rPr>
              <w:t xml:space="preserve">, BA </w:t>
            </w:r>
            <w:proofErr w:type="spellStart"/>
            <w:r w:rsidRPr="00781A16">
              <w:rPr>
                <w:rFonts w:cs="Arial"/>
                <w:szCs w:val="22"/>
              </w:rPr>
              <w:t>Kelliat</w:t>
            </w:r>
            <w:proofErr w:type="spellEnd"/>
            <w:r w:rsidRPr="00781A16">
              <w:rPr>
                <w:rFonts w:cs="Arial"/>
                <w:szCs w:val="22"/>
              </w:rPr>
              <w:t xml:space="preserve">, </w:t>
            </w:r>
            <w:r w:rsidRPr="00781A16">
              <w:rPr>
                <w:rFonts w:cs="Arial"/>
                <w:b/>
                <w:bCs/>
                <w:szCs w:val="22"/>
              </w:rPr>
              <w:t>Y Afiyanti</w:t>
            </w:r>
            <w:r w:rsidRPr="00781A16">
              <w:rPr>
                <w:rFonts w:cs="Arial"/>
                <w:szCs w:val="22"/>
              </w:rPr>
              <w:t xml:space="preserve">, B </w:t>
            </w:r>
            <w:proofErr w:type="spellStart"/>
            <w:r w:rsidRPr="00781A16">
              <w:rPr>
                <w:rFonts w:cs="Arial"/>
                <w:szCs w:val="22"/>
              </w:rPr>
              <w:t>Besral</w:t>
            </w:r>
            <w:proofErr w:type="spellEnd"/>
            <w:r w:rsidRPr="00781A16">
              <w:rPr>
                <w:rFonts w:cs="Arial"/>
                <w:szCs w:val="22"/>
              </w:rPr>
              <w:t xml:space="preserve">, DW Sari. The Problems and Needs of Self-Management Among Indonesian Older Adults </w:t>
            </w:r>
            <w:proofErr w:type="gramStart"/>
            <w:r w:rsidRPr="00781A16">
              <w:rPr>
                <w:rFonts w:cs="Arial"/>
                <w:szCs w:val="22"/>
              </w:rPr>
              <w:t>With</w:t>
            </w:r>
            <w:proofErr w:type="gramEnd"/>
            <w:r w:rsidRPr="00781A16">
              <w:rPr>
                <w:rFonts w:cs="Arial"/>
                <w:szCs w:val="22"/>
              </w:rPr>
              <w:t xml:space="preserve"> Hypertension: A Qualitative Study. </w:t>
            </w:r>
            <w:r w:rsidRPr="00781A16">
              <w:rPr>
                <w:rFonts w:cs="Arial"/>
                <w:i/>
                <w:iCs/>
                <w:szCs w:val="22"/>
              </w:rPr>
              <w:t>SAGE Open Nursing</w:t>
            </w:r>
            <w:r w:rsidRPr="00781A16">
              <w:rPr>
                <w:rFonts w:cs="Arial"/>
                <w:szCs w:val="22"/>
              </w:rPr>
              <w:t xml:space="preserve"> 10, 23779608241282915</w:t>
            </w:r>
          </w:p>
        </w:tc>
      </w:tr>
      <w:tr w:rsidR="00B46C53" w:rsidRPr="00781A16" w14:paraId="27E9BDF7" w14:textId="77777777" w:rsidTr="00781A16">
        <w:tc>
          <w:tcPr>
            <w:tcW w:w="1254" w:type="dxa"/>
          </w:tcPr>
          <w:p w14:paraId="5AFFD051" w14:textId="07001366" w:rsidR="00B46C53" w:rsidRPr="00781A16" w:rsidRDefault="00B46C53" w:rsidP="00B46C53">
            <w:pPr>
              <w:rPr>
                <w:rFonts w:cs="Arial"/>
                <w:szCs w:val="22"/>
              </w:rPr>
            </w:pPr>
            <w:r w:rsidRPr="00781A16">
              <w:rPr>
                <w:rFonts w:cs="Arial"/>
                <w:szCs w:val="22"/>
              </w:rPr>
              <w:t>2024</w:t>
            </w:r>
          </w:p>
        </w:tc>
        <w:tc>
          <w:tcPr>
            <w:tcW w:w="6841" w:type="dxa"/>
          </w:tcPr>
          <w:p w14:paraId="22E78BC5" w14:textId="61510500" w:rsidR="00B46C53" w:rsidRPr="00781A16" w:rsidRDefault="00B46C53" w:rsidP="00B46C53">
            <w:pPr>
              <w:adjustRightInd w:val="0"/>
              <w:rPr>
                <w:rFonts w:cs="Arial"/>
                <w:szCs w:val="22"/>
              </w:rPr>
            </w:pPr>
            <w:r w:rsidRPr="00781A16">
              <w:rPr>
                <w:rFonts w:cs="Arial"/>
                <w:szCs w:val="22"/>
              </w:rPr>
              <w:t xml:space="preserve">I </w:t>
            </w:r>
            <w:proofErr w:type="gramStart"/>
            <w:r w:rsidRPr="00781A16">
              <w:rPr>
                <w:rFonts w:cs="Arial"/>
                <w:szCs w:val="22"/>
              </w:rPr>
              <w:t>Susilowati</w:t>
            </w:r>
            <w:proofErr w:type="gramEnd"/>
            <w:r w:rsidRPr="00781A16">
              <w:rPr>
                <w:rFonts w:cs="Arial"/>
                <w:szCs w:val="22"/>
              </w:rPr>
              <w:t xml:space="preserve">, T Nuraini, D Gayatri, </w:t>
            </w:r>
            <w:r w:rsidRPr="00781A16">
              <w:rPr>
                <w:rFonts w:cs="Arial"/>
                <w:b/>
                <w:bCs/>
                <w:szCs w:val="22"/>
              </w:rPr>
              <w:t>Y Afiyanti</w:t>
            </w:r>
            <w:r w:rsidRPr="00781A16">
              <w:rPr>
                <w:rFonts w:cs="Arial"/>
                <w:szCs w:val="22"/>
              </w:rPr>
              <w:t xml:space="preserve">. The effect of therapeutic regimen education on improving </w:t>
            </w:r>
            <w:proofErr w:type="gramStart"/>
            <w:r w:rsidRPr="00781A16">
              <w:rPr>
                <w:rFonts w:cs="Arial"/>
                <w:szCs w:val="22"/>
              </w:rPr>
              <w:t>the self</w:t>
            </w:r>
            <w:proofErr w:type="gramEnd"/>
            <w:r w:rsidRPr="00781A16">
              <w:rPr>
                <w:rFonts w:cs="Arial"/>
                <w:szCs w:val="22"/>
              </w:rPr>
              <w:t xml:space="preserve">-efficacy in cancer patients undergoing </w:t>
            </w:r>
            <w:proofErr w:type="spellStart"/>
            <w:r w:rsidRPr="00781A16">
              <w:rPr>
                <w:rFonts w:cs="Arial"/>
                <w:szCs w:val="22"/>
              </w:rPr>
              <w:t>haemodialysis</w:t>
            </w:r>
            <w:proofErr w:type="spellEnd"/>
            <w:r w:rsidRPr="00781A16">
              <w:rPr>
                <w:rFonts w:cs="Arial"/>
                <w:szCs w:val="22"/>
              </w:rPr>
              <w:t xml:space="preserve">: a quasi-experimental study. </w:t>
            </w:r>
            <w:proofErr w:type="spellStart"/>
            <w:r w:rsidRPr="00781A16">
              <w:rPr>
                <w:rFonts w:cs="Arial"/>
                <w:i/>
                <w:iCs/>
                <w:szCs w:val="22"/>
              </w:rPr>
              <w:t>Jurnal</w:t>
            </w:r>
            <w:proofErr w:type="spellEnd"/>
            <w:r w:rsidRPr="00781A16">
              <w:rPr>
                <w:rFonts w:cs="Arial"/>
                <w:i/>
                <w:iCs/>
                <w:szCs w:val="22"/>
              </w:rPr>
              <w:t xml:space="preserve"> Ners</w:t>
            </w:r>
            <w:r w:rsidRPr="00781A16">
              <w:rPr>
                <w:rFonts w:cs="Arial"/>
                <w:szCs w:val="22"/>
              </w:rPr>
              <w:t xml:space="preserve"> 19 (3), 284-291</w:t>
            </w:r>
          </w:p>
        </w:tc>
      </w:tr>
      <w:tr w:rsidR="00B46C53" w:rsidRPr="00781A16" w14:paraId="01D72255" w14:textId="77777777" w:rsidTr="00781A16">
        <w:tc>
          <w:tcPr>
            <w:tcW w:w="1254" w:type="dxa"/>
          </w:tcPr>
          <w:p w14:paraId="6980C42D" w14:textId="28F4EA20" w:rsidR="00B46C53" w:rsidRPr="00781A16" w:rsidRDefault="00B46C53" w:rsidP="00B46C53">
            <w:pPr>
              <w:rPr>
                <w:rFonts w:cs="Arial"/>
                <w:szCs w:val="22"/>
              </w:rPr>
            </w:pPr>
            <w:r w:rsidRPr="00781A16">
              <w:rPr>
                <w:rFonts w:cs="Arial"/>
                <w:szCs w:val="22"/>
              </w:rPr>
              <w:t>2024</w:t>
            </w:r>
          </w:p>
        </w:tc>
        <w:tc>
          <w:tcPr>
            <w:tcW w:w="6841" w:type="dxa"/>
          </w:tcPr>
          <w:p w14:paraId="0BF2EF68" w14:textId="0FC4002E" w:rsidR="00B46C53" w:rsidRPr="00781A16" w:rsidRDefault="00B46C53" w:rsidP="00B46C53">
            <w:pPr>
              <w:adjustRightInd w:val="0"/>
              <w:rPr>
                <w:rFonts w:cs="Arial"/>
                <w:szCs w:val="22"/>
              </w:rPr>
            </w:pPr>
            <w:r w:rsidRPr="00781A16">
              <w:rPr>
                <w:rFonts w:cs="Arial"/>
                <w:szCs w:val="22"/>
              </w:rPr>
              <w:t xml:space="preserve">SI </w:t>
            </w:r>
            <w:proofErr w:type="spellStart"/>
            <w:r w:rsidRPr="00781A16">
              <w:rPr>
                <w:rFonts w:cs="Arial"/>
                <w:szCs w:val="22"/>
              </w:rPr>
              <w:t>Rahayuningsih</w:t>
            </w:r>
            <w:proofErr w:type="spellEnd"/>
            <w:r w:rsidRPr="00781A16">
              <w:rPr>
                <w:rFonts w:cs="Arial"/>
                <w:szCs w:val="22"/>
              </w:rPr>
              <w:t xml:space="preserve">, Y Rustina, </w:t>
            </w:r>
            <w:r w:rsidRPr="00781A16">
              <w:rPr>
                <w:rFonts w:cs="Arial"/>
                <w:b/>
                <w:bCs/>
                <w:szCs w:val="22"/>
              </w:rPr>
              <w:t>Y Afiyanti,</w:t>
            </w:r>
            <w:r w:rsidRPr="00781A16">
              <w:rPr>
                <w:rFonts w:cs="Arial"/>
                <w:szCs w:val="22"/>
              </w:rPr>
              <w:t xml:space="preserve"> T </w:t>
            </w:r>
            <w:proofErr w:type="spellStart"/>
            <w:r w:rsidRPr="00781A16">
              <w:rPr>
                <w:rFonts w:cs="Arial"/>
                <w:szCs w:val="22"/>
              </w:rPr>
              <w:t>Eryando.The</w:t>
            </w:r>
            <w:proofErr w:type="spellEnd"/>
            <w:r w:rsidRPr="00781A16">
              <w:rPr>
                <w:rFonts w:cs="Arial"/>
                <w:szCs w:val="22"/>
              </w:rPr>
              <w:t xml:space="preserve"> culture of caring for </w:t>
            </w:r>
            <w:proofErr w:type="gramStart"/>
            <w:r w:rsidRPr="00781A16">
              <w:rPr>
                <w:rFonts w:cs="Arial"/>
                <w:szCs w:val="22"/>
              </w:rPr>
              <w:t>low birth weight</w:t>
            </w:r>
            <w:proofErr w:type="gramEnd"/>
            <w:r w:rsidRPr="00781A16">
              <w:rPr>
                <w:rFonts w:cs="Arial"/>
                <w:szCs w:val="22"/>
              </w:rPr>
              <w:t xml:space="preserve"> infants at home after treatment: An ethnographic study from Indonesia. </w:t>
            </w:r>
            <w:proofErr w:type="spellStart"/>
            <w:r w:rsidRPr="00781A16">
              <w:rPr>
                <w:rFonts w:cs="Arial"/>
                <w:i/>
                <w:iCs/>
                <w:szCs w:val="22"/>
              </w:rPr>
              <w:t>Jurnal</w:t>
            </w:r>
            <w:proofErr w:type="spellEnd"/>
            <w:r w:rsidRPr="00781A16">
              <w:rPr>
                <w:rFonts w:cs="Arial"/>
                <w:i/>
                <w:iCs/>
                <w:szCs w:val="22"/>
              </w:rPr>
              <w:t xml:space="preserve"> </w:t>
            </w:r>
            <w:proofErr w:type="spellStart"/>
            <w:r w:rsidRPr="00781A16">
              <w:rPr>
                <w:rFonts w:cs="Arial"/>
                <w:i/>
                <w:iCs/>
                <w:szCs w:val="22"/>
              </w:rPr>
              <w:t>Keperawatan</w:t>
            </w:r>
            <w:proofErr w:type="spellEnd"/>
            <w:r w:rsidRPr="00781A16">
              <w:rPr>
                <w:rFonts w:cs="Arial"/>
                <w:i/>
                <w:iCs/>
                <w:szCs w:val="22"/>
              </w:rPr>
              <w:t xml:space="preserve"> </w:t>
            </w:r>
            <w:proofErr w:type="spellStart"/>
            <w:r w:rsidRPr="00781A16">
              <w:rPr>
                <w:rFonts w:cs="Arial"/>
                <w:i/>
                <w:iCs/>
                <w:szCs w:val="22"/>
              </w:rPr>
              <w:t>Padjadjaran</w:t>
            </w:r>
            <w:proofErr w:type="spellEnd"/>
            <w:r w:rsidRPr="00781A16">
              <w:rPr>
                <w:rFonts w:cs="Arial"/>
                <w:i/>
                <w:iCs/>
                <w:szCs w:val="22"/>
              </w:rPr>
              <w:t xml:space="preserve"> </w:t>
            </w:r>
            <w:r w:rsidRPr="00781A16">
              <w:rPr>
                <w:rFonts w:cs="Arial"/>
                <w:szCs w:val="22"/>
              </w:rPr>
              <w:t>12 (1), 74-84</w:t>
            </w:r>
          </w:p>
        </w:tc>
      </w:tr>
      <w:tr w:rsidR="00B46C53" w:rsidRPr="00781A16" w14:paraId="7E07E11C" w14:textId="77777777" w:rsidTr="00781A16">
        <w:tc>
          <w:tcPr>
            <w:tcW w:w="1254" w:type="dxa"/>
          </w:tcPr>
          <w:p w14:paraId="27C740E2" w14:textId="77777777" w:rsidR="00B46C53" w:rsidRPr="00781A16" w:rsidRDefault="00B46C53" w:rsidP="00B46C53">
            <w:pPr>
              <w:rPr>
                <w:rFonts w:cs="Arial"/>
                <w:szCs w:val="22"/>
              </w:rPr>
            </w:pPr>
            <w:r w:rsidRPr="00781A16">
              <w:rPr>
                <w:rFonts w:cs="Arial"/>
                <w:szCs w:val="22"/>
              </w:rPr>
              <w:t>2024</w:t>
            </w:r>
          </w:p>
        </w:tc>
        <w:tc>
          <w:tcPr>
            <w:tcW w:w="6841" w:type="dxa"/>
          </w:tcPr>
          <w:p w14:paraId="2210EAAE" w14:textId="52B54FF0" w:rsidR="00B46C53" w:rsidRPr="00781A16" w:rsidRDefault="00B46C53" w:rsidP="00B46C53">
            <w:pPr>
              <w:adjustRightInd w:val="0"/>
              <w:rPr>
                <w:rFonts w:cs="Arial"/>
                <w:szCs w:val="22"/>
              </w:rPr>
            </w:pPr>
            <w:r w:rsidRPr="00781A16">
              <w:rPr>
                <w:rFonts w:cs="Arial"/>
                <w:szCs w:val="22"/>
              </w:rPr>
              <w:t xml:space="preserve">H Fitriani, S </w:t>
            </w:r>
            <w:proofErr w:type="spellStart"/>
            <w:r w:rsidRPr="00781A16">
              <w:rPr>
                <w:rFonts w:cs="Arial"/>
                <w:szCs w:val="22"/>
              </w:rPr>
              <w:t>Setyowati</w:t>
            </w:r>
            <w:proofErr w:type="spellEnd"/>
            <w:r w:rsidRPr="00781A16">
              <w:rPr>
                <w:rFonts w:cs="Arial"/>
                <w:szCs w:val="22"/>
              </w:rPr>
              <w:t xml:space="preserve">, </w:t>
            </w:r>
            <w:r w:rsidRPr="00781A16">
              <w:rPr>
                <w:rFonts w:cs="Arial"/>
                <w:b/>
                <w:bCs/>
                <w:szCs w:val="22"/>
              </w:rPr>
              <w:t>Y Afiyanti</w:t>
            </w:r>
            <w:r w:rsidRPr="00781A16">
              <w:rPr>
                <w:rFonts w:cs="Arial"/>
                <w:szCs w:val="22"/>
              </w:rPr>
              <w:t xml:space="preserve">, RA </w:t>
            </w:r>
            <w:proofErr w:type="spellStart"/>
            <w:r w:rsidRPr="00781A16">
              <w:rPr>
                <w:rFonts w:cs="Arial"/>
                <w:szCs w:val="22"/>
              </w:rPr>
              <w:t>Koestoer</w:t>
            </w:r>
            <w:proofErr w:type="spellEnd"/>
            <w:r w:rsidRPr="00781A16">
              <w:rPr>
                <w:rFonts w:cs="Arial"/>
                <w:szCs w:val="22"/>
              </w:rPr>
              <w:t xml:space="preserve">, H Arifin. Traditional treatment for diastasis rectus abdominis in postpartum mothers: a phenomenological study, </w:t>
            </w:r>
            <w:r w:rsidRPr="00781A16">
              <w:rPr>
                <w:rFonts w:cs="Arial"/>
                <w:i/>
                <w:iCs/>
                <w:szCs w:val="22"/>
              </w:rPr>
              <w:t>British Journal of Midwifery</w:t>
            </w:r>
            <w:r w:rsidRPr="00781A16">
              <w:rPr>
                <w:rFonts w:cs="Arial"/>
                <w:szCs w:val="22"/>
              </w:rPr>
              <w:t>, September 2024, Vol 32, No 9</w:t>
            </w:r>
          </w:p>
        </w:tc>
      </w:tr>
      <w:tr w:rsidR="00B46C53" w:rsidRPr="00781A16" w14:paraId="67D88934" w14:textId="77777777" w:rsidTr="00781A16">
        <w:tc>
          <w:tcPr>
            <w:tcW w:w="1254" w:type="dxa"/>
          </w:tcPr>
          <w:p w14:paraId="1FB15EE4" w14:textId="678F6927" w:rsidR="00B46C53" w:rsidRPr="00781A16" w:rsidRDefault="00B46C53" w:rsidP="00B46C53">
            <w:pPr>
              <w:rPr>
                <w:rFonts w:cs="Arial"/>
                <w:szCs w:val="22"/>
              </w:rPr>
            </w:pPr>
            <w:r w:rsidRPr="00781A16">
              <w:rPr>
                <w:rFonts w:cs="Arial"/>
                <w:szCs w:val="22"/>
              </w:rPr>
              <w:lastRenderedPageBreak/>
              <w:t>2024</w:t>
            </w:r>
          </w:p>
        </w:tc>
        <w:tc>
          <w:tcPr>
            <w:tcW w:w="6841" w:type="dxa"/>
          </w:tcPr>
          <w:p w14:paraId="31AC7A95" w14:textId="44B5B529" w:rsidR="00B46C53" w:rsidRPr="00781A16" w:rsidRDefault="00B46C53" w:rsidP="00B46C53">
            <w:pPr>
              <w:adjustRightInd w:val="0"/>
              <w:rPr>
                <w:rFonts w:cs="Arial"/>
                <w:szCs w:val="22"/>
              </w:rPr>
            </w:pPr>
            <w:r w:rsidRPr="00781A16">
              <w:rPr>
                <w:rFonts w:cs="Arial"/>
                <w:b/>
                <w:bCs/>
                <w:szCs w:val="22"/>
              </w:rPr>
              <w:t>Y. Afiyanti</w:t>
            </w:r>
            <w:r w:rsidRPr="00781A16">
              <w:rPr>
                <w:rFonts w:cs="Arial"/>
                <w:szCs w:val="22"/>
              </w:rPr>
              <w:t xml:space="preserve">, </w:t>
            </w:r>
            <w:proofErr w:type="spellStart"/>
            <w:r w:rsidRPr="00781A16">
              <w:rPr>
                <w:rFonts w:cs="Arial"/>
                <w:szCs w:val="22"/>
              </w:rPr>
              <w:t>Dyah</w:t>
            </w:r>
            <w:proofErr w:type="spellEnd"/>
            <w:r w:rsidRPr="00781A16">
              <w:rPr>
                <w:rFonts w:cs="Arial"/>
                <w:szCs w:val="22"/>
              </w:rPr>
              <w:t xml:space="preserve"> Juliastuti, Winnie KW. So, Retno Setiowati, Lina A.</w:t>
            </w:r>
            <w:r>
              <w:rPr>
                <w:rFonts w:cs="Arial"/>
                <w:szCs w:val="22"/>
              </w:rPr>
              <w:t xml:space="preserve"> </w:t>
            </w:r>
            <w:r w:rsidRPr="00781A16">
              <w:rPr>
                <w:rFonts w:cs="Arial"/>
                <w:szCs w:val="22"/>
              </w:rPr>
              <w:t xml:space="preserve">Nasution, and Aprilia D. </w:t>
            </w:r>
            <w:proofErr w:type="spellStart"/>
            <w:r w:rsidRPr="00781A16">
              <w:rPr>
                <w:rFonts w:cs="Arial"/>
                <w:szCs w:val="22"/>
              </w:rPr>
              <w:t>Prawesti</w:t>
            </w:r>
            <w:proofErr w:type="spellEnd"/>
            <w:r w:rsidRPr="00781A16">
              <w:rPr>
                <w:rFonts w:cs="Arial"/>
                <w:szCs w:val="22"/>
              </w:rPr>
              <w:t>. Feasibility and pilot study of Indonesia’s first telehealth support program for gynecological cancer survivors undergoing</w:t>
            </w:r>
          </w:p>
          <w:p w14:paraId="72920BB8" w14:textId="29346C55" w:rsidR="00B46C53" w:rsidRPr="00781A16" w:rsidRDefault="00B46C53" w:rsidP="00B46C53">
            <w:pPr>
              <w:adjustRightInd w:val="0"/>
              <w:rPr>
                <w:rFonts w:cs="Arial"/>
                <w:szCs w:val="22"/>
              </w:rPr>
            </w:pPr>
            <w:r w:rsidRPr="00781A16">
              <w:rPr>
                <w:rFonts w:cs="Arial"/>
                <w:szCs w:val="22"/>
              </w:rPr>
              <w:t xml:space="preserve">Chemotherapy. </w:t>
            </w:r>
            <w:r w:rsidRPr="00781A16">
              <w:rPr>
                <w:rFonts w:cs="Arial"/>
                <w:i/>
                <w:iCs/>
                <w:szCs w:val="22"/>
              </w:rPr>
              <w:t>Narra J</w:t>
            </w:r>
            <w:r w:rsidRPr="00781A16">
              <w:rPr>
                <w:rFonts w:cs="Arial"/>
                <w:szCs w:val="22"/>
              </w:rPr>
              <w:t xml:space="preserve"> 4 (3), e1131-e1131</w:t>
            </w:r>
          </w:p>
        </w:tc>
      </w:tr>
      <w:tr w:rsidR="00B46C53" w:rsidRPr="00781A16" w14:paraId="21A0C1A6" w14:textId="77777777" w:rsidTr="00781A16">
        <w:tc>
          <w:tcPr>
            <w:tcW w:w="1254" w:type="dxa"/>
          </w:tcPr>
          <w:p w14:paraId="45731854" w14:textId="40E1FBBC" w:rsidR="00B46C53" w:rsidRPr="00781A16" w:rsidRDefault="00B46C53" w:rsidP="00B46C53">
            <w:pPr>
              <w:rPr>
                <w:rFonts w:cs="Arial"/>
                <w:szCs w:val="22"/>
              </w:rPr>
            </w:pPr>
            <w:r w:rsidRPr="00781A16">
              <w:rPr>
                <w:rFonts w:cs="Arial"/>
                <w:szCs w:val="22"/>
              </w:rPr>
              <w:t>2024</w:t>
            </w:r>
          </w:p>
        </w:tc>
        <w:tc>
          <w:tcPr>
            <w:tcW w:w="6841" w:type="dxa"/>
          </w:tcPr>
          <w:p w14:paraId="6B792581" w14:textId="4748EE8C" w:rsidR="00B46C53" w:rsidRPr="00781A16" w:rsidRDefault="00B46C53" w:rsidP="00B46C53">
            <w:pPr>
              <w:pStyle w:val="Default"/>
              <w:rPr>
                <w:rFonts w:ascii="Arial" w:hAnsi="Arial" w:cs="Arial"/>
                <w:sz w:val="22"/>
                <w:szCs w:val="22"/>
              </w:rPr>
            </w:pPr>
            <w:r w:rsidRPr="00781A16">
              <w:rPr>
                <w:rFonts w:ascii="Arial" w:hAnsi="Arial" w:cs="Arial"/>
                <w:sz w:val="22"/>
                <w:szCs w:val="22"/>
              </w:rPr>
              <w:t xml:space="preserve">Susilowati, I., Nuraini, T., Gayatri, D., &amp; </w:t>
            </w:r>
            <w:r w:rsidRPr="00781A16">
              <w:rPr>
                <w:rFonts w:ascii="Arial" w:hAnsi="Arial" w:cs="Arial"/>
                <w:b/>
                <w:bCs/>
                <w:sz w:val="22"/>
                <w:szCs w:val="22"/>
              </w:rPr>
              <w:t xml:space="preserve">Afiyanti, </w:t>
            </w:r>
            <w:proofErr w:type="gramStart"/>
            <w:r w:rsidRPr="00781A16">
              <w:rPr>
                <w:rFonts w:ascii="Arial" w:hAnsi="Arial" w:cs="Arial"/>
                <w:b/>
                <w:bCs/>
                <w:sz w:val="22"/>
                <w:szCs w:val="22"/>
              </w:rPr>
              <w:t>Y</w:t>
            </w:r>
            <w:r w:rsidRPr="00781A16">
              <w:rPr>
                <w:rFonts w:ascii="Arial" w:hAnsi="Arial" w:cs="Arial"/>
                <w:sz w:val="22"/>
                <w:szCs w:val="22"/>
              </w:rPr>
              <w:t xml:space="preserve"> .The</w:t>
            </w:r>
            <w:proofErr w:type="gramEnd"/>
            <w:r w:rsidRPr="00781A16">
              <w:rPr>
                <w:rFonts w:ascii="Arial" w:hAnsi="Arial" w:cs="Arial"/>
                <w:sz w:val="22"/>
                <w:szCs w:val="22"/>
              </w:rPr>
              <w:t xml:space="preserve"> effect of therapeutic regimen education on improving the self-efficacy in cancer patients undergoing hemodialysis: a quasi-experimental study; </w:t>
            </w:r>
            <w:proofErr w:type="spellStart"/>
            <w:r w:rsidRPr="00781A16">
              <w:rPr>
                <w:rFonts w:ascii="Arial" w:hAnsi="Arial" w:cs="Arial"/>
                <w:i/>
                <w:iCs/>
                <w:sz w:val="22"/>
                <w:szCs w:val="22"/>
              </w:rPr>
              <w:t>Jurnal</w:t>
            </w:r>
            <w:proofErr w:type="spellEnd"/>
            <w:r w:rsidRPr="00781A16">
              <w:rPr>
                <w:rFonts w:ascii="Arial" w:hAnsi="Arial" w:cs="Arial"/>
                <w:i/>
                <w:iCs/>
                <w:sz w:val="22"/>
                <w:szCs w:val="22"/>
              </w:rPr>
              <w:t xml:space="preserve"> Ners</w:t>
            </w:r>
            <w:r w:rsidRPr="00781A16">
              <w:rPr>
                <w:rFonts w:ascii="Arial" w:hAnsi="Arial" w:cs="Arial"/>
                <w:sz w:val="22"/>
                <w:szCs w:val="22"/>
              </w:rPr>
              <w:t>, August, Vol 9.</w:t>
            </w:r>
          </w:p>
        </w:tc>
      </w:tr>
      <w:tr w:rsidR="00B46C53" w:rsidRPr="00781A16" w14:paraId="47740D22" w14:textId="77777777" w:rsidTr="00781A16">
        <w:tc>
          <w:tcPr>
            <w:tcW w:w="1254" w:type="dxa"/>
          </w:tcPr>
          <w:p w14:paraId="6A1B0940" w14:textId="2A28B418" w:rsidR="00B46C53" w:rsidRPr="00781A16" w:rsidRDefault="00B46C53" w:rsidP="00B46C53">
            <w:pPr>
              <w:rPr>
                <w:rFonts w:cs="Arial"/>
                <w:szCs w:val="22"/>
              </w:rPr>
            </w:pPr>
            <w:r w:rsidRPr="00781A16">
              <w:rPr>
                <w:rFonts w:cs="Arial"/>
                <w:szCs w:val="22"/>
              </w:rPr>
              <w:t>2024</w:t>
            </w:r>
          </w:p>
        </w:tc>
        <w:tc>
          <w:tcPr>
            <w:tcW w:w="6841" w:type="dxa"/>
          </w:tcPr>
          <w:p w14:paraId="2A3ED4BD" w14:textId="411BF54B" w:rsidR="00B46C53" w:rsidRPr="00781A16" w:rsidRDefault="00B46C53" w:rsidP="00B46C53">
            <w:pPr>
              <w:rPr>
                <w:rFonts w:cs="Arial"/>
                <w:szCs w:val="22"/>
              </w:rPr>
            </w:pPr>
            <w:r w:rsidRPr="00781A16">
              <w:rPr>
                <w:rFonts w:cs="Arial"/>
                <w:szCs w:val="22"/>
              </w:rPr>
              <w:t xml:space="preserve">LA Nasution, </w:t>
            </w:r>
            <w:r w:rsidRPr="00781A16">
              <w:rPr>
                <w:rFonts w:cs="Arial"/>
                <w:b/>
                <w:bCs/>
                <w:szCs w:val="22"/>
              </w:rPr>
              <w:t>Y Afiyanti</w:t>
            </w:r>
            <w:r w:rsidRPr="00781A16">
              <w:rPr>
                <w:rFonts w:cs="Arial"/>
                <w:szCs w:val="22"/>
              </w:rPr>
              <w:t xml:space="preserve">. Self-care among breast cancer survivors: A concept analysis. </w:t>
            </w:r>
            <w:proofErr w:type="spellStart"/>
            <w:r w:rsidRPr="00781A16">
              <w:rPr>
                <w:rFonts w:cs="Arial"/>
                <w:i/>
                <w:iCs/>
                <w:szCs w:val="22"/>
              </w:rPr>
              <w:t>Jurnal</w:t>
            </w:r>
            <w:proofErr w:type="spellEnd"/>
            <w:r w:rsidRPr="00781A16">
              <w:rPr>
                <w:rFonts w:cs="Arial"/>
                <w:i/>
                <w:iCs/>
                <w:szCs w:val="22"/>
              </w:rPr>
              <w:t xml:space="preserve"> </w:t>
            </w:r>
            <w:proofErr w:type="spellStart"/>
            <w:r w:rsidRPr="00781A16">
              <w:rPr>
                <w:rFonts w:cs="Arial"/>
                <w:i/>
                <w:iCs/>
                <w:szCs w:val="22"/>
              </w:rPr>
              <w:t>Keperawatan</w:t>
            </w:r>
            <w:proofErr w:type="spellEnd"/>
            <w:r w:rsidRPr="00781A16">
              <w:rPr>
                <w:rFonts w:cs="Arial"/>
                <w:i/>
                <w:iCs/>
                <w:szCs w:val="22"/>
              </w:rPr>
              <w:t xml:space="preserve"> </w:t>
            </w:r>
            <w:proofErr w:type="spellStart"/>
            <w:r w:rsidRPr="00781A16">
              <w:rPr>
                <w:rFonts w:cs="Arial"/>
                <w:i/>
                <w:iCs/>
                <w:szCs w:val="22"/>
              </w:rPr>
              <w:t>Padjadjaran</w:t>
            </w:r>
            <w:proofErr w:type="spellEnd"/>
            <w:r w:rsidRPr="00781A16">
              <w:rPr>
                <w:rFonts w:cs="Arial"/>
                <w:szCs w:val="22"/>
              </w:rPr>
              <w:t xml:space="preserve"> 12 (2</w:t>
            </w:r>
            <w:proofErr w:type="gramStart"/>
            <w:r w:rsidRPr="00781A16">
              <w:rPr>
                <w:rFonts w:cs="Arial"/>
                <w:szCs w:val="22"/>
              </w:rPr>
              <w:t>) ,</w:t>
            </w:r>
            <w:proofErr w:type="gramEnd"/>
            <w:r w:rsidRPr="00781A16">
              <w:rPr>
                <w:rFonts w:cs="Arial"/>
                <w:szCs w:val="22"/>
              </w:rPr>
              <w:t xml:space="preserve"> 208-219.</w:t>
            </w:r>
          </w:p>
        </w:tc>
      </w:tr>
      <w:tr w:rsidR="00B46C53" w:rsidRPr="00781A16" w14:paraId="3D5BC924" w14:textId="77777777" w:rsidTr="00781A16">
        <w:tc>
          <w:tcPr>
            <w:tcW w:w="1254" w:type="dxa"/>
          </w:tcPr>
          <w:p w14:paraId="0F53EF74" w14:textId="77777777" w:rsidR="00B46C53" w:rsidRPr="00781A16" w:rsidRDefault="00B46C53" w:rsidP="00B46C53">
            <w:pPr>
              <w:rPr>
                <w:rFonts w:cs="Arial"/>
                <w:szCs w:val="22"/>
              </w:rPr>
            </w:pPr>
            <w:r w:rsidRPr="00781A16">
              <w:rPr>
                <w:rFonts w:cs="Arial"/>
                <w:szCs w:val="22"/>
              </w:rPr>
              <w:t>2024</w:t>
            </w:r>
          </w:p>
        </w:tc>
        <w:tc>
          <w:tcPr>
            <w:tcW w:w="6841" w:type="dxa"/>
          </w:tcPr>
          <w:p w14:paraId="2215E76B" w14:textId="77777777" w:rsidR="00B46C53" w:rsidRPr="00781A16" w:rsidRDefault="00B46C53" w:rsidP="00B46C53">
            <w:pPr>
              <w:rPr>
                <w:rFonts w:cs="Arial"/>
                <w:szCs w:val="22"/>
              </w:rPr>
            </w:pPr>
            <w:r w:rsidRPr="00781A16">
              <w:rPr>
                <w:rFonts w:cs="Arial"/>
                <w:szCs w:val="22"/>
              </w:rPr>
              <w:t xml:space="preserve">E </w:t>
            </w:r>
            <w:proofErr w:type="spellStart"/>
            <w:r w:rsidRPr="00781A16">
              <w:rPr>
                <w:rFonts w:cs="Arial"/>
                <w:szCs w:val="22"/>
              </w:rPr>
              <w:t>Naviati</w:t>
            </w:r>
            <w:proofErr w:type="spellEnd"/>
            <w:r w:rsidRPr="00781A16">
              <w:rPr>
                <w:rFonts w:cs="Arial"/>
                <w:szCs w:val="22"/>
              </w:rPr>
              <w:t xml:space="preserve">, </w:t>
            </w:r>
            <w:r w:rsidRPr="00781A16">
              <w:rPr>
                <w:rFonts w:cs="Arial"/>
                <w:b/>
                <w:bCs/>
                <w:szCs w:val="22"/>
              </w:rPr>
              <w:t>Y Afiyanti</w:t>
            </w:r>
            <w:r w:rsidRPr="00781A16">
              <w:rPr>
                <w:rFonts w:cs="Arial"/>
                <w:szCs w:val="22"/>
              </w:rPr>
              <w:t xml:space="preserve">, A </w:t>
            </w:r>
            <w:proofErr w:type="spellStart"/>
            <w:r w:rsidRPr="00781A16">
              <w:rPr>
                <w:rFonts w:cs="Arial"/>
                <w:szCs w:val="22"/>
              </w:rPr>
              <w:t>Allenidekania</w:t>
            </w:r>
            <w:proofErr w:type="spellEnd"/>
            <w:r w:rsidRPr="00781A16">
              <w:rPr>
                <w:rFonts w:cs="Arial"/>
                <w:szCs w:val="22"/>
              </w:rPr>
              <w:t xml:space="preserve">, E </w:t>
            </w:r>
            <w:proofErr w:type="spellStart"/>
            <w:r w:rsidRPr="00781A16">
              <w:rPr>
                <w:rFonts w:cs="Arial"/>
                <w:szCs w:val="22"/>
              </w:rPr>
              <w:t>Novieastari</w:t>
            </w:r>
            <w:proofErr w:type="spellEnd"/>
            <w:r w:rsidRPr="00781A16">
              <w:rPr>
                <w:rFonts w:cs="Arial"/>
                <w:szCs w:val="22"/>
              </w:rPr>
              <w:t xml:space="preserve">. Cultural care behaviors of multidisciplinary health workers in preventing neutropenic fever in children with leukemia after chemotherapy: an </w:t>
            </w:r>
            <w:proofErr w:type="spellStart"/>
            <w:r w:rsidRPr="00781A16">
              <w:rPr>
                <w:rFonts w:cs="Arial"/>
                <w:szCs w:val="22"/>
              </w:rPr>
              <w:t>ethnonursing</w:t>
            </w:r>
            <w:proofErr w:type="spellEnd"/>
            <w:r w:rsidRPr="00781A16">
              <w:rPr>
                <w:rFonts w:cs="Arial"/>
                <w:szCs w:val="22"/>
              </w:rPr>
              <w:t xml:space="preserve"> study. </w:t>
            </w:r>
            <w:proofErr w:type="spellStart"/>
            <w:r w:rsidRPr="00781A16">
              <w:rPr>
                <w:rFonts w:cs="Arial"/>
                <w:i/>
                <w:iCs/>
                <w:szCs w:val="22"/>
              </w:rPr>
              <w:t>Jurnal</w:t>
            </w:r>
            <w:proofErr w:type="spellEnd"/>
            <w:r w:rsidRPr="00781A16">
              <w:rPr>
                <w:rFonts w:cs="Arial"/>
                <w:i/>
                <w:iCs/>
                <w:szCs w:val="22"/>
              </w:rPr>
              <w:t xml:space="preserve"> Ners</w:t>
            </w:r>
            <w:r w:rsidRPr="00781A16">
              <w:rPr>
                <w:rFonts w:cs="Arial"/>
                <w:szCs w:val="22"/>
              </w:rPr>
              <w:t xml:space="preserve"> 19 (1), 31-38</w:t>
            </w:r>
          </w:p>
        </w:tc>
      </w:tr>
      <w:tr w:rsidR="00B46C53" w:rsidRPr="00781A16" w14:paraId="0D8153CA" w14:textId="77777777" w:rsidTr="00781A16">
        <w:tc>
          <w:tcPr>
            <w:tcW w:w="1254" w:type="dxa"/>
          </w:tcPr>
          <w:p w14:paraId="054038AF" w14:textId="77777777" w:rsidR="00B46C53" w:rsidRPr="00781A16" w:rsidRDefault="00B46C53" w:rsidP="00B46C53">
            <w:pPr>
              <w:rPr>
                <w:rFonts w:cs="Arial"/>
                <w:szCs w:val="22"/>
              </w:rPr>
            </w:pPr>
            <w:r w:rsidRPr="00781A16">
              <w:rPr>
                <w:rFonts w:cs="Arial"/>
                <w:szCs w:val="22"/>
              </w:rPr>
              <w:t>2024</w:t>
            </w:r>
          </w:p>
        </w:tc>
        <w:tc>
          <w:tcPr>
            <w:tcW w:w="6841" w:type="dxa"/>
          </w:tcPr>
          <w:p w14:paraId="0BCB3372" w14:textId="77777777" w:rsidR="00B46C53" w:rsidRPr="00781A16" w:rsidRDefault="00B46C53" w:rsidP="00B46C53">
            <w:pPr>
              <w:rPr>
                <w:rFonts w:cs="Arial"/>
                <w:szCs w:val="22"/>
              </w:rPr>
            </w:pPr>
            <w:r w:rsidRPr="00781A16">
              <w:rPr>
                <w:rFonts w:cs="Arial"/>
                <w:szCs w:val="22"/>
              </w:rPr>
              <w:t xml:space="preserve">AR </w:t>
            </w:r>
            <w:proofErr w:type="spellStart"/>
            <w:r w:rsidRPr="00781A16">
              <w:rPr>
                <w:rFonts w:cs="Arial"/>
                <w:szCs w:val="22"/>
              </w:rPr>
              <w:t>Ma'rifah</w:t>
            </w:r>
            <w:proofErr w:type="spellEnd"/>
            <w:r w:rsidRPr="00781A16">
              <w:rPr>
                <w:rFonts w:cs="Arial"/>
                <w:szCs w:val="22"/>
              </w:rPr>
              <w:t xml:space="preserve">, </w:t>
            </w:r>
            <w:r w:rsidRPr="00781A16">
              <w:rPr>
                <w:rFonts w:cs="Arial"/>
                <w:b/>
                <w:bCs/>
                <w:szCs w:val="22"/>
              </w:rPr>
              <w:t>Y Afiyanti</w:t>
            </w:r>
            <w:r w:rsidRPr="00781A16">
              <w:rPr>
                <w:rFonts w:cs="Arial"/>
                <w:szCs w:val="22"/>
              </w:rPr>
              <w:t xml:space="preserve">, W Djatmiko, I Ruwaida, A </w:t>
            </w:r>
            <w:proofErr w:type="spellStart"/>
            <w:r w:rsidRPr="00781A16">
              <w:rPr>
                <w:rFonts w:cs="Arial"/>
                <w:szCs w:val="22"/>
              </w:rPr>
              <w:t>Milanti</w:t>
            </w:r>
            <w:proofErr w:type="spellEnd"/>
            <w:r w:rsidRPr="00781A16">
              <w:rPr>
                <w:rFonts w:cs="Arial"/>
                <w:szCs w:val="22"/>
              </w:rPr>
              <w:t xml:space="preserve">. Gender role conflicts experienced by Indonesian women with gynecological cancer: a phenomenological study. </w:t>
            </w:r>
            <w:r w:rsidRPr="00781A16">
              <w:rPr>
                <w:rFonts w:cs="Arial"/>
                <w:i/>
                <w:iCs/>
                <w:szCs w:val="22"/>
              </w:rPr>
              <w:t>Belitung Nursing Journal</w:t>
            </w:r>
            <w:r w:rsidRPr="00781A16">
              <w:rPr>
                <w:rFonts w:cs="Arial"/>
                <w:szCs w:val="22"/>
              </w:rPr>
              <w:t xml:space="preserve"> 10 (1), 78.</w:t>
            </w:r>
          </w:p>
        </w:tc>
      </w:tr>
      <w:tr w:rsidR="00B46C53" w:rsidRPr="00781A16" w14:paraId="548A3599" w14:textId="77777777" w:rsidTr="00781A16">
        <w:tc>
          <w:tcPr>
            <w:tcW w:w="1254" w:type="dxa"/>
          </w:tcPr>
          <w:p w14:paraId="357828C7" w14:textId="77777777" w:rsidR="00B46C53" w:rsidRPr="00781A16" w:rsidRDefault="00B46C53" w:rsidP="00B46C53">
            <w:pPr>
              <w:rPr>
                <w:rFonts w:cs="Arial"/>
                <w:szCs w:val="22"/>
              </w:rPr>
            </w:pPr>
            <w:r w:rsidRPr="00781A16">
              <w:rPr>
                <w:rFonts w:cs="Arial"/>
                <w:szCs w:val="22"/>
              </w:rPr>
              <w:t>2023</w:t>
            </w:r>
          </w:p>
        </w:tc>
        <w:tc>
          <w:tcPr>
            <w:tcW w:w="6841" w:type="dxa"/>
          </w:tcPr>
          <w:p w14:paraId="5DC11D34" w14:textId="77777777" w:rsidR="00B46C53" w:rsidRPr="00781A16" w:rsidRDefault="00B46C53" w:rsidP="00B46C53">
            <w:pPr>
              <w:rPr>
                <w:rFonts w:cs="Arial"/>
                <w:szCs w:val="22"/>
              </w:rPr>
            </w:pPr>
            <w:r w:rsidRPr="00781A16">
              <w:rPr>
                <w:rFonts w:cs="Arial"/>
                <w:szCs w:val="22"/>
              </w:rPr>
              <w:t xml:space="preserve">D Handayani, </w:t>
            </w:r>
            <w:r w:rsidRPr="00781A16">
              <w:rPr>
                <w:rFonts w:cs="Arial"/>
                <w:b/>
                <w:bCs/>
                <w:szCs w:val="22"/>
              </w:rPr>
              <w:t>Y Afiyanti</w:t>
            </w:r>
            <w:r w:rsidRPr="00781A16">
              <w:rPr>
                <w:rFonts w:cs="Arial"/>
                <w:szCs w:val="22"/>
              </w:rPr>
              <w:t xml:space="preserve">. Financial Toxicity and Its Associated Factors in Cancer Patients: A Cross-sectional Study in Indonesia. </w:t>
            </w:r>
            <w:r w:rsidRPr="00781A16">
              <w:rPr>
                <w:rFonts w:cs="Arial"/>
                <w:i/>
                <w:iCs/>
                <w:szCs w:val="22"/>
              </w:rPr>
              <w:t>Nurse Media Journal of Nursing</w:t>
            </w:r>
            <w:r w:rsidRPr="00781A16">
              <w:rPr>
                <w:rFonts w:cs="Arial"/>
                <w:szCs w:val="22"/>
              </w:rPr>
              <w:t xml:space="preserve"> 13 (3), 296-307. </w:t>
            </w:r>
          </w:p>
        </w:tc>
      </w:tr>
      <w:tr w:rsidR="00B46C53" w:rsidRPr="00781A16" w14:paraId="40081D8B" w14:textId="77777777" w:rsidTr="00781A16">
        <w:tc>
          <w:tcPr>
            <w:tcW w:w="1254" w:type="dxa"/>
          </w:tcPr>
          <w:p w14:paraId="55370306" w14:textId="77777777" w:rsidR="00B46C53" w:rsidRPr="00781A16" w:rsidRDefault="00B46C53" w:rsidP="00B46C53">
            <w:pPr>
              <w:rPr>
                <w:rFonts w:cs="Arial"/>
                <w:szCs w:val="22"/>
              </w:rPr>
            </w:pPr>
            <w:r w:rsidRPr="00781A16">
              <w:rPr>
                <w:rFonts w:cs="Arial"/>
                <w:szCs w:val="22"/>
              </w:rPr>
              <w:t>2023</w:t>
            </w:r>
          </w:p>
        </w:tc>
        <w:tc>
          <w:tcPr>
            <w:tcW w:w="6841" w:type="dxa"/>
          </w:tcPr>
          <w:p w14:paraId="3A7BF238" w14:textId="77777777" w:rsidR="00B46C53" w:rsidRPr="00781A16" w:rsidRDefault="00B46C53" w:rsidP="00B46C53">
            <w:pPr>
              <w:rPr>
                <w:rFonts w:cs="Arial"/>
                <w:szCs w:val="22"/>
              </w:rPr>
            </w:pPr>
            <w:r w:rsidRPr="00781A16">
              <w:rPr>
                <w:rFonts w:cs="Arial"/>
                <w:szCs w:val="22"/>
              </w:rPr>
              <w:t xml:space="preserve">YR Putri, </w:t>
            </w:r>
            <w:r w:rsidRPr="00781A16">
              <w:rPr>
                <w:rFonts w:cs="Arial"/>
                <w:b/>
                <w:bCs/>
                <w:szCs w:val="22"/>
              </w:rPr>
              <w:t>Y Afiyanti</w:t>
            </w:r>
            <w:r w:rsidRPr="00781A16">
              <w:rPr>
                <w:rFonts w:cs="Arial"/>
                <w:szCs w:val="22"/>
              </w:rPr>
              <w:t xml:space="preserve">, S Dewi, AR </w:t>
            </w:r>
            <w:proofErr w:type="spellStart"/>
            <w:r w:rsidRPr="00781A16">
              <w:rPr>
                <w:rFonts w:cs="Arial"/>
                <w:szCs w:val="22"/>
              </w:rPr>
              <w:t>Ma'rifah</w:t>
            </w:r>
            <w:proofErr w:type="spellEnd"/>
            <w:r w:rsidRPr="00781A16">
              <w:rPr>
                <w:rFonts w:cs="Arial"/>
                <w:szCs w:val="22"/>
              </w:rPr>
              <w:t xml:space="preserve">. Breast Cancer Patients' Experience of Current Health Services as A Holistic Care: A Qualitative Study. </w:t>
            </w:r>
            <w:r w:rsidRPr="00781A16">
              <w:rPr>
                <w:rFonts w:cs="Arial"/>
                <w:i/>
                <w:iCs/>
                <w:szCs w:val="22"/>
              </w:rPr>
              <w:t>Malaysian Journal of Medicine &amp; Health Sciences</w:t>
            </w:r>
            <w:r w:rsidRPr="00781A16">
              <w:rPr>
                <w:rFonts w:cs="Arial"/>
                <w:szCs w:val="22"/>
              </w:rPr>
              <w:t xml:space="preserve"> 19 (6)</w:t>
            </w:r>
          </w:p>
        </w:tc>
      </w:tr>
      <w:tr w:rsidR="00B46C53" w:rsidRPr="00781A16" w14:paraId="74233FB9" w14:textId="77777777" w:rsidTr="00781A16">
        <w:tc>
          <w:tcPr>
            <w:tcW w:w="1254" w:type="dxa"/>
          </w:tcPr>
          <w:p w14:paraId="1262371D" w14:textId="77777777" w:rsidR="00B46C53" w:rsidRPr="00781A16" w:rsidRDefault="00B46C53" w:rsidP="00B46C53">
            <w:pPr>
              <w:rPr>
                <w:rFonts w:cs="Arial"/>
                <w:szCs w:val="22"/>
              </w:rPr>
            </w:pPr>
            <w:r w:rsidRPr="00781A16">
              <w:rPr>
                <w:rFonts w:cs="Arial"/>
                <w:szCs w:val="22"/>
              </w:rPr>
              <w:t>2023</w:t>
            </w:r>
          </w:p>
        </w:tc>
        <w:tc>
          <w:tcPr>
            <w:tcW w:w="6841" w:type="dxa"/>
          </w:tcPr>
          <w:p w14:paraId="5CE9104D" w14:textId="77777777" w:rsidR="00B46C53" w:rsidRPr="00781A16" w:rsidRDefault="00B46C53" w:rsidP="00B46C53">
            <w:pPr>
              <w:rPr>
                <w:rFonts w:cs="Arial"/>
                <w:szCs w:val="22"/>
              </w:rPr>
            </w:pPr>
            <w:r w:rsidRPr="00781A16">
              <w:rPr>
                <w:rFonts w:cs="Arial"/>
                <w:b/>
                <w:bCs/>
                <w:szCs w:val="22"/>
              </w:rPr>
              <w:t>Y Afiyanti</w:t>
            </w:r>
            <w:r w:rsidRPr="00781A16">
              <w:rPr>
                <w:rFonts w:cs="Arial"/>
                <w:szCs w:val="22"/>
              </w:rPr>
              <w:t xml:space="preserve">, H Komatsu, P Jagdish, A </w:t>
            </w:r>
            <w:proofErr w:type="spellStart"/>
            <w:r w:rsidRPr="00781A16">
              <w:rPr>
                <w:rFonts w:cs="Arial"/>
                <w:szCs w:val="22"/>
              </w:rPr>
              <w:t>Milanti</w:t>
            </w:r>
            <w:proofErr w:type="spellEnd"/>
            <w:r w:rsidRPr="00781A16">
              <w:rPr>
                <w:rFonts w:cs="Arial"/>
                <w:szCs w:val="22"/>
              </w:rPr>
              <w:t xml:space="preserve">, K Nilmanat, YH Lai, MN Liao. Growth and development of oncology nursing in Asia. </w:t>
            </w:r>
            <w:r w:rsidRPr="00781A16">
              <w:rPr>
                <w:rFonts w:cs="Arial"/>
                <w:i/>
                <w:iCs/>
                <w:szCs w:val="22"/>
              </w:rPr>
              <w:t>Annals of Palliative Medicine</w:t>
            </w:r>
            <w:r w:rsidRPr="00781A16">
              <w:rPr>
                <w:rFonts w:cs="Arial"/>
                <w:szCs w:val="22"/>
              </w:rPr>
              <w:t xml:space="preserve"> 12 (5), 1004015-1001015.</w:t>
            </w:r>
          </w:p>
        </w:tc>
      </w:tr>
      <w:tr w:rsidR="00B46C53" w:rsidRPr="00781A16" w14:paraId="1C306EC7" w14:textId="77777777" w:rsidTr="00781A16">
        <w:tc>
          <w:tcPr>
            <w:tcW w:w="1254" w:type="dxa"/>
          </w:tcPr>
          <w:p w14:paraId="07508FAD" w14:textId="77777777" w:rsidR="00B46C53" w:rsidRPr="00781A16" w:rsidRDefault="00B46C53" w:rsidP="00B46C53">
            <w:pPr>
              <w:rPr>
                <w:rFonts w:cs="Arial"/>
                <w:szCs w:val="22"/>
              </w:rPr>
            </w:pPr>
            <w:r w:rsidRPr="00781A16">
              <w:rPr>
                <w:rFonts w:cs="Arial"/>
                <w:szCs w:val="22"/>
              </w:rPr>
              <w:t>2023</w:t>
            </w:r>
          </w:p>
        </w:tc>
        <w:tc>
          <w:tcPr>
            <w:tcW w:w="6841" w:type="dxa"/>
          </w:tcPr>
          <w:p w14:paraId="38A48FE1" w14:textId="77777777" w:rsidR="00B46C53" w:rsidRPr="00781A16" w:rsidRDefault="00B46C53" w:rsidP="00B46C53">
            <w:pPr>
              <w:rPr>
                <w:rFonts w:cs="Arial"/>
                <w:szCs w:val="22"/>
              </w:rPr>
            </w:pPr>
            <w:r w:rsidRPr="00781A16">
              <w:rPr>
                <w:rFonts w:cs="Arial"/>
                <w:b/>
                <w:bCs/>
                <w:szCs w:val="22"/>
              </w:rPr>
              <w:t>Y Afiyanti</w:t>
            </w:r>
            <w:r w:rsidRPr="00781A16">
              <w:rPr>
                <w:rFonts w:cs="Arial"/>
                <w:szCs w:val="22"/>
              </w:rPr>
              <w:t xml:space="preserve">, MI Fitch, H Helen, R </w:t>
            </w:r>
            <w:proofErr w:type="spellStart"/>
            <w:r w:rsidRPr="00781A16">
              <w:rPr>
                <w:rFonts w:cs="Arial"/>
                <w:szCs w:val="22"/>
              </w:rPr>
              <w:t>Andjarwati</w:t>
            </w:r>
            <w:proofErr w:type="spellEnd"/>
            <w:r w:rsidRPr="00781A16">
              <w:rPr>
                <w:rFonts w:cs="Arial"/>
                <w:szCs w:val="22"/>
              </w:rPr>
              <w:t xml:space="preserve">, R Rudi, AD </w:t>
            </w:r>
            <w:proofErr w:type="spellStart"/>
            <w:r w:rsidRPr="00781A16">
              <w:rPr>
                <w:rFonts w:cs="Arial"/>
                <w:szCs w:val="22"/>
              </w:rPr>
              <w:t>Prawesti</w:t>
            </w:r>
            <w:proofErr w:type="spellEnd"/>
            <w:r w:rsidRPr="00781A16">
              <w:rPr>
                <w:rFonts w:cs="Arial"/>
                <w:szCs w:val="22"/>
              </w:rPr>
              <w:t xml:space="preserve">. Revealing strategies for sexual adjustments among ostomates in Indonesia. </w:t>
            </w:r>
            <w:r w:rsidRPr="00781A16">
              <w:rPr>
                <w:rFonts w:cs="Arial"/>
                <w:i/>
                <w:iCs/>
                <w:szCs w:val="22"/>
              </w:rPr>
              <w:t xml:space="preserve">Sexuality and Disability </w:t>
            </w:r>
            <w:r w:rsidRPr="00781A16">
              <w:rPr>
                <w:rFonts w:cs="Arial"/>
                <w:szCs w:val="22"/>
              </w:rPr>
              <w:t>41 (2), 275-287</w:t>
            </w:r>
          </w:p>
        </w:tc>
      </w:tr>
      <w:tr w:rsidR="00B46C53" w:rsidRPr="00781A16" w14:paraId="40F0477C" w14:textId="77777777" w:rsidTr="00781A16">
        <w:tc>
          <w:tcPr>
            <w:tcW w:w="1254" w:type="dxa"/>
          </w:tcPr>
          <w:p w14:paraId="09167913" w14:textId="77777777" w:rsidR="00B46C53" w:rsidRPr="00781A16" w:rsidRDefault="00B46C53" w:rsidP="00B46C53">
            <w:pPr>
              <w:rPr>
                <w:rFonts w:cs="Arial"/>
                <w:szCs w:val="22"/>
              </w:rPr>
            </w:pPr>
            <w:r w:rsidRPr="00781A16">
              <w:rPr>
                <w:rFonts w:cs="Arial"/>
                <w:szCs w:val="22"/>
              </w:rPr>
              <w:t>2023</w:t>
            </w:r>
          </w:p>
        </w:tc>
        <w:tc>
          <w:tcPr>
            <w:tcW w:w="6841" w:type="dxa"/>
          </w:tcPr>
          <w:p w14:paraId="3E2F8AE5" w14:textId="77777777" w:rsidR="00B46C53" w:rsidRPr="00781A16" w:rsidRDefault="00B46C53" w:rsidP="00B46C53">
            <w:pPr>
              <w:rPr>
                <w:rFonts w:cs="Arial"/>
                <w:szCs w:val="22"/>
              </w:rPr>
            </w:pPr>
            <w:r w:rsidRPr="00781A16">
              <w:rPr>
                <w:rFonts w:cs="Arial"/>
                <w:szCs w:val="22"/>
              </w:rPr>
              <w:t xml:space="preserve">IAMAS </w:t>
            </w:r>
            <w:proofErr w:type="spellStart"/>
            <w:r w:rsidRPr="00781A16">
              <w:rPr>
                <w:rFonts w:cs="Arial"/>
                <w:szCs w:val="22"/>
              </w:rPr>
              <w:t>Tisnasari</w:t>
            </w:r>
            <w:proofErr w:type="spellEnd"/>
            <w:r w:rsidRPr="00781A16">
              <w:rPr>
                <w:rFonts w:cs="Arial"/>
                <w:szCs w:val="22"/>
              </w:rPr>
              <w:t xml:space="preserve">, T Nuraini, </w:t>
            </w:r>
            <w:r w:rsidRPr="00781A16">
              <w:rPr>
                <w:rFonts w:cs="Arial"/>
                <w:b/>
                <w:bCs/>
                <w:szCs w:val="22"/>
              </w:rPr>
              <w:t>Y Afiyanti</w:t>
            </w:r>
            <w:r w:rsidRPr="00781A16">
              <w:rPr>
                <w:rFonts w:cs="Arial"/>
                <w:szCs w:val="22"/>
              </w:rPr>
              <w:t xml:space="preserve">, R Rudi, R Maria. Psychological and sexual problems of cancer survivors. </w:t>
            </w:r>
            <w:proofErr w:type="spellStart"/>
            <w:r w:rsidRPr="00781A16">
              <w:rPr>
                <w:rFonts w:cs="Arial"/>
                <w:i/>
                <w:iCs/>
                <w:szCs w:val="22"/>
              </w:rPr>
              <w:t>Archivio</w:t>
            </w:r>
            <w:proofErr w:type="spellEnd"/>
            <w:r w:rsidRPr="00781A16">
              <w:rPr>
                <w:rFonts w:cs="Arial"/>
                <w:i/>
                <w:iCs/>
                <w:szCs w:val="22"/>
              </w:rPr>
              <w:t xml:space="preserve"> Italiano di </w:t>
            </w:r>
            <w:proofErr w:type="spellStart"/>
            <w:r w:rsidRPr="00781A16">
              <w:rPr>
                <w:rFonts w:cs="Arial"/>
                <w:i/>
                <w:iCs/>
                <w:szCs w:val="22"/>
              </w:rPr>
              <w:t>Urologia</w:t>
            </w:r>
            <w:proofErr w:type="spellEnd"/>
            <w:r w:rsidRPr="00781A16">
              <w:rPr>
                <w:rFonts w:cs="Arial"/>
                <w:i/>
                <w:iCs/>
                <w:szCs w:val="22"/>
              </w:rPr>
              <w:t xml:space="preserve"> e </w:t>
            </w:r>
            <w:proofErr w:type="spellStart"/>
            <w:r w:rsidRPr="00781A16">
              <w:rPr>
                <w:rFonts w:cs="Arial"/>
                <w:i/>
                <w:iCs/>
                <w:szCs w:val="22"/>
              </w:rPr>
              <w:t>Andrologia</w:t>
            </w:r>
            <w:proofErr w:type="spellEnd"/>
            <w:r w:rsidRPr="00781A16">
              <w:rPr>
                <w:rFonts w:cs="Arial"/>
                <w:szCs w:val="22"/>
              </w:rPr>
              <w:t xml:space="preserve"> 95 (2)</w:t>
            </w:r>
          </w:p>
        </w:tc>
      </w:tr>
      <w:tr w:rsidR="00B46C53" w:rsidRPr="00781A16" w14:paraId="4095CDC1" w14:textId="77777777" w:rsidTr="00781A16">
        <w:tc>
          <w:tcPr>
            <w:tcW w:w="1254" w:type="dxa"/>
          </w:tcPr>
          <w:p w14:paraId="5CF34726" w14:textId="77777777" w:rsidR="00B46C53" w:rsidRPr="00781A16" w:rsidRDefault="00B46C53" w:rsidP="00B46C53">
            <w:pPr>
              <w:rPr>
                <w:rFonts w:cs="Arial"/>
                <w:szCs w:val="22"/>
              </w:rPr>
            </w:pPr>
            <w:r w:rsidRPr="00781A16">
              <w:rPr>
                <w:rFonts w:cs="Arial"/>
                <w:szCs w:val="22"/>
              </w:rPr>
              <w:t>2023</w:t>
            </w:r>
          </w:p>
        </w:tc>
        <w:tc>
          <w:tcPr>
            <w:tcW w:w="6841" w:type="dxa"/>
          </w:tcPr>
          <w:p w14:paraId="7BFD543E" w14:textId="77777777" w:rsidR="00B46C53" w:rsidRPr="00781A16" w:rsidRDefault="00B46C53" w:rsidP="00B46C53">
            <w:pPr>
              <w:rPr>
                <w:rFonts w:cs="Arial"/>
                <w:szCs w:val="22"/>
              </w:rPr>
            </w:pPr>
            <w:r w:rsidRPr="00781A16">
              <w:rPr>
                <w:rFonts w:cs="Arial"/>
                <w:szCs w:val="22"/>
              </w:rPr>
              <w:t xml:space="preserve">LA Nasution, </w:t>
            </w:r>
            <w:r w:rsidRPr="00781A16">
              <w:rPr>
                <w:rFonts w:cs="Arial"/>
                <w:b/>
                <w:bCs/>
                <w:szCs w:val="22"/>
              </w:rPr>
              <w:t>Y Afiyanti</w:t>
            </w:r>
            <w:r w:rsidRPr="00781A16">
              <w:rPr>
                <w:rFonts w:cs="Arial"/>
                <w:szCs w:val="22"/>
              </w:rPr>
              <w:t xml:space="preserve">, AR </w:t>
            </w:r>
            <w:proofErr w:type="spellStart"/>
            <w:r w:rsidRPr="00781A16">
              <w:rPr>
                <w:rFonts w:cs="Arial"/>
                <w:szCs w:val="22"/>
              </w:rPr>
              <w:t>Ma'rifah</w:t>
            </w:r>
            <w:proofErr w:type="spellEnd"/>
            <w:r w:rsidRPr="00781A16">
              <w:rPr>
                <w:rFonts w:cs="Arial"/>
                <w:szCs w:val="22"/>
              </w:rPr>
              <w:t xml:space="preserve">. The most unmet needs on gynecological and breast cancer survivors: A systematic review. </w:t>
            </w:r>
            <w:proofErr w:type="spellStart"/>
            <w:r w:rsidRPr="00781A16">
              <w:rPr>
                <w:rFonts w:cs="Arial"/>
                <w:i/>
                <w:iCs/>
                <w:szCs w:val="22"/>
              </w:rPr>
              <w:t>Enfermería</w:t>
            </w:r>
            <w:proofErr w:type="spellEnd"/>
            <w:r w:rsidRPr="00781A16">
              <w:rPr>
                <w:rFonts w:cs="Arial"/>
                <w:i/>
                <w:iCs/>
                <w:szCs w:val="22"/>
              </w:rPr>
              <w:t xml:space="preserve"> Global</w:t>
            </w:r>
            <w:r w:rsidRPr="00781A16">
              <w:rPr>
                <w:rFonts w:cs="Arial"/>
                <w:szCs w:val="22"/>
              </w:rPr>
              <w:t xml:space="preserve"> 21 (2), 497-521</w:t>
            </w:r>
          </w:p>
        </w:tc>
      </w:tr>
      <w:tr w:rsidR="00B46C53" w:rsidRPr="00781A16" w14:paraId="6F965660" w14:textId="77777777" w:rsidTr="00781A16">
        <w:tc>
          <w:tcPr>
            <w:tcW w:w="1254" w:type="dxa"/>
          </w:tcPr>
          <w:p w14:paraId="4E032913" w14:textId="77777777" w:rsidR="00B46C53" w:rsidRPr="00781A16" w:rsidRDefault="00B46C53" w:rsidP="00B46C53">
            <w:pPr>
              <w:rPr>
                <w:rFonts w:cs="Arial"/>
                <w:szCs w:val="22"/>
              </w:rPr>
            </w:pPr>
            <w:r w:rsidRPr="00781A16">
              <w:rPr>
                <w:rFonts w:cs="Arial"/>
                <w:szCs w:val="22"/>
              </w:rPr>
              <w:t>2022</w:t>
            </w:r>
          </w:p>
        </w:tc>
        <w:tc>
          <w:tcPr>
            <w:tcW w:w="6841" w:type="dxa"/>
          </w:tcPr>
          <w:p w14:paraId="6A4B8E13" w14:textId="77777777" w:rsidR="00B46C53" w:rsidRPr="00781A16" w:rsidRDefault="00B46C53" w:rsidP="00B46C53">
            <w:pPr>
              <w:rPr>
                <w:rFonts w:cs="Arial"/>
                <w:szCs w:val="22"/>
              </w:rPr>
            </w:pPr>
            <w:r w:rsidRPr="00781A16">
              <w:rPr>
                <w:rFonts w:cs="Arial"/>
                <w:szCs w:val="22"/>
              </w:rPr>
              <w:t xml:space="preserve">DP Era, R </w:t>
            </w:r>
            <w:proofErr w:type="spellStart"/>
            <w:r w:rsidRPr="00781A16">
              <w:rPr>
                <w:rFonts w:cs="Arial"/>
                <w:szCs w:val="22"/>
              </w:rPr>
              <w:t>Sitorus</w:t>
            </w:r>
            <w:proofErr w:type="spellEnd"/>
            <w:r w:rsidRPr="00781A16">
              <w:rPr>
                <w:rFonts w:cs="Arial"/>
                <w:szCs w:val="22"/>
              </w:rPr>
              <w:t xml:space="preserve">, </w:t>
            </w:r>
            <w:r w:rsidRPr="00781A16">
              <w:rPr>
                <w:rFonts w:cs="Arial"/>
                <w:b/>
                <w:bCs/>
                <w:szCs w:val="22"/>
              </w:rPr>
              <w:t>Y Afiyanti</w:t>
            </w:r>
            <w:r w:rsidRPr="00781A16">
              <w:rPr>
                <w:rFonts w:cs="Arial"/>
                <w:szCs w:val="22"/>
              </w:rPr>
              <w:t xml:space="preserve">, T </w:t>
            </w:r>
            <w:proofErr w:type="spellStart"/>
            <w:r w:rsidRPr="00781A16">
              <w:rPr>
                <w:rFonts w:cs="Arial"/>
                <w:szCs w:val="22"/>
              </w:rPr>
              <w:t>Eryando</w:t>
            </w:r>
            <w:proofErr w:type="spellEnd"/>
            <w:r w:rsidRPr="00781A16">
              <w:rPr>
                <w:rFonts w:cs="Arial"/>
                <w:szCs w:val="22"/>
              </w:rPr>
              <w:t xml:space="preserve">. Intervening Fatigue Program on Fatigue, Self-Esteem, Body Image, Life Quality on Breast Cancer Survivors. </w:t>
            </w:r>
            <w:r w:rsidRPr="00781A16">
              <w:rPr>
                <w:rFonts w:cs="Arial"/>
                <w:i/>
                <w:iCs/>
                <w:szCs w:val="22"/>
              </w:rPr>
              <w:t>Indonesian Journal of Multidisciplinary Science</w:t>
            </w:r>
            <w:r w:rsidRPr="00781A16">
              <w:rPr>
                <w:rFonts w:cs="Arial"/>
                <w:szCs w:val="22"/>
              </w:rPr>
              <w:t xml:space="preserve"> 2 (3), 2026-2043</w:t>
            </w:r>
          </w:p>
        </w:tc>
      </w:tr>
      <w:tr w:rsidR="00B46C53" w:rsidRPr="00781A16" w14:paraId="21CC1C4B" w14:textId="77777777" w:rsidTr="00781A16">
        <w:tc>
          <w:tcPr>
            <w:tcW w:w="1254" w:type="dxa"/>
          </w:tcPr>
          <w:p w14:paraId="757C9B28" w14:textId="77777777" w:rsidR="00B46C53" w:rsidRPr="00781A16" w:rsidRDefault="00B46C53" w:rsidP="00B46C53">
            <w:pPr>
              <w:rPr>
                <w:rFonts w:cs="Arial"/>
                <w:szCs w:val="22"/>
              </w:rPr>
            </w:pPr>
            <w:r w:rsidRPr="00781A16">
              <w:rPr>
                <w:rFonts w:cs="Arial"/>
                <w:szCs w:val="22"/>
              </w:rPr>
              <w:t>2022</w:t>
            </w:r>
          </w:p>
        </w:tc>
        <w:tc>
          <w:tcPr>
            <w:tcW w:w="6841" w:type="dxa"/>
          </w:tcPr>
          <w:p w14:paraId="48593827" w14:textId="77777777" w:rsidR="00B46C53" w:rsidRPr="00781A16" w:rsidRDefault="00B46C53" w:rsidP="00B46C53">
            <w:pPr>
              <w:rPr>
                <w:rFonts w:cs="Arial"/>
                <w:szCs w:val="22"/>
              </w:rPr>
            </w:pPr>
            <w:r w:rsidRPr="00781A16">
              <w:rPr>
                <w:rFonts w:cs="Arial"/>
                <w:b/>
                <w:bCs/>
                <w:szCs w:val="22"/>
              </w:rPr>
              <w:t>Y Afiyanti,</w:t>
            </w:r>
            <w:r w:rsidRPr="00781A16">
              <w:rPr>
                <w:rFonts w:cs="Arial"/>
                <w:szCs w:val="22"/>
              </w:rPr>
              <w:t xml:space="preserve"> A </w:t>
            </w:r>
            <w:proofErr w:type="spellStart"/>
            <w:r w:rsidRPr="00781A16">
              <w:rPr>
                <w:rFonts w:cs="Arial"/>
                <w:szCs w:val="22"/>
              </w:rPr>
              <w:t>Milanti</w:t>
            </w:r>
            <w:proofErr w:type="spellEnd"/>
            <w:r w:rsidRPr="00781A16">
              <w:rPr>
                <w:rFonts w:cs="Arial"/>
                <w:szCs w:val="22"/>
              </w:rPr>
              <w:t xml:space="preserve">, KR Wahidi, M Fitch. Embracing My Stoma: Psychosocial Adjustment of Indonesian Colorectal Cancer Survivors Living </w:t>
            </w:r>
            <w:proofErr w:type="gramStart"/>
            <w:r w:rsidRPr="00781A16">
              <w:rPr>
                <w:rFonts w:cs="Arial"/>
                <w:szCs w:val="22"/>
              </w:rPr>
              <w:t>With</w:t>
            </w:r>
            <w:proofErr w:type="gramEnd"/>
            <w:r w:rsidRPr="00781A16">
              <w:rPr>
                <w:rFonts w:cs="Arial"/>
                <w:szCs w:val="22"/>
              </w:rPr>
              <w:t xml:space="preserve"> a Stoma. </w:t>
            </w:r>
            <w:r w:rsidRPr="00781A16">
              <w:rPr>
                <w:rFonts w:cs="Arial"/>
                <w:i/>
                <w:iCs/>
                <w:szCs w:val="22"/>
              </w:rPr>
              <w:t>Cancer Nursing</w:t>
            </w:r>
            <w:r w:rsidRPr="00781A16">
              <w:rPr>
                <w:rFonts w:cs="Arial"/>
                <w:szCs w:val="22"/>
              </w:rPr>
              <w:t>, 10</w:t>
            </w:r>
          </w:p>
        </w:tc>
      </w:tr>
      <w:tr w:rsidR="00B46C53" w:rsidRPr="00781A16" w14:paraId="635D6F1D" w14:textId="77777777" w:rsidTr="00781A16">
        <w:tc>
          <w:tcPr>
            <w:tcW w:w="1254" w:type="dxa"/>
          </w:tcPr>
          <w:p w14:paraId="2E6620D8" w14:textId="77777777" w:rsidR="00B46C53" w:rsidRPr="00781A16" w:rsidRDefault="00B46C53" w:rsidP="00B46C53">
            <w:pPr>
              <w:rPr>
                <w:rFonts w:cs="Arial"/>
                <w:szCs w:val="22"/>
              </w:rPr>
            </w:pPr>
            <w:r w:rsidRPr="00781A16">
              <w:rPr>
                <w:rFonts w:cs="Arial"/>
                <w:szCs w:val="22"/>
              </w:rPr>
              <w:t>2022</w:t>
            </w:r>
          </w:p>
        </w:tc>
        <w:tc>
          <w:tcPr>
            <w:tcW w:w="6841" w:type="dxa"/>
          </w:tcPr>
          <w:p w14:paraId="1F06CFC5" w14:textId="77777777" w:rsidR="00B46C53" w:rsidRPr="00781A16" w:rsidRDefault="00B46C53" w:rsidP="00B46C53">
            <w:pPr>
              <w:rPr>
                <w:rFonts w:cs="Arial"/>
                <w:szCs w:val="22"/>
              </w:rPr>
            </w:pPr>
            <w:r w:rsidRPr="00781A16">
              <w:rPr>
                <w:rFonts w:cs="Arial"/>
                <w:szCs w:val="22"/>
              </w:rPr>
              <w:t xml:space="preserve">AR </w:t>
            </w:r>
            <w:proofErr w:type="spellStart"/>
            <w:r w:rsidRPr="00781A16">
              <w:rPr>
                <w:rFonts w:cs="Arial"/>
                <w:szCs w:val="22"/>
              </w:rPr>
              <w:t>Ma’rifah</w:t>
            </w:r>
            <w:proofErr w:type="spellEnd"/>
            <w:r w:rsidRPr="00781A16">
              <w:rPr>
                <w:rFonts w:cs="Arial"/>
                <w:szCs w:val="22"/>
              </w:rPr>
              <w:t xml:space="preserve">, </w:t>
            </w:r>
            <w:r w:rsidRPr="00781A16">
              <w:rPr>
                <w:rFonts w:cs="Arial"/>
                <w:b/>
                <w:bCs/>
                <w:szCs w:val="22"/>
              </w:rPr>
              <w:t>Y Afiyanti</w:t>
            </w:r>
            <w:r w:rsidRPr="00781A16">
              <w:rPr>
                <w:rFonts w:cs="Arial"/>
                <w:szCs w:val="22"/>
              </w:rPr>
              <w:t xml:space="preserve">, MH Huda, R </w:t>
            </w:r>
            <w:proofErr w:type="spellStart"/>
            <w:r w:rsidRPr="00781A16">
              <w:rPr>
                <w:rFonts w:cs="Arial"/>
                <w:szCs w:val="22"/>
              </w:rPr>
              <w:t>Chipojola</w:t>
            </w:r>
            <w:proofErr w:type="spellEnd"/>
            <w:r w:rsidRPr="00781A16">
              <w:rPr>
                <w:rFonts w:cs="Arial"/>
                <w:szCs w:val="22"/>
              </w:rPr>
              <w:t xml:space="preserve">, YR Putri, MAT Nasution. Effectiveness of psychoeducation intervention among women with gynecological cancer: a systematic review and meta-analysis of randomized controlled trials. </w:t>
            </w:r>
            <w:r w:rsidRPr="00781A16">
              <w:rPr>
                <w:rFonts w:cs="Arial"/>
                <w:i/>
                <w:iCs/>
                <w:szCs w:val="22"/>
              </w:rPr>
              <w:t>Supportive Care in Cancer</w:t>
            </w:r>
            <w:r w:rsidRPr="00781A16">
              <w:rPr>
                <w:rFonts w:cs="Arial"/>
                <w:szCs w:val="22"/>
              </w:rPr>
              <w:t xml:space="preserve"> 30 (10), 8271-8285</w:t>
            </w:r>
          </w:p>
        </w:tc>
      </w:tr>
      <w:tr w:rsidR="00B46C53" w:rsidRPr="00781A16" w14:paraId="5BB2C821" w14:textId="77777777" w:rsidTr="00781A16">
        <w:tc>
          <w:tcPr>
            <w:tcW w:w="1254" w:type="dxa"/>
          </w:tcPr>
          <w:p w14:paraId="127C8E5E" w14:textId="77777777" w:rsidR="00B46C53" w:rsidRPr="00781A16" w:rsidRDefault="00B46C53" w:rsidP="00B46C53">
            <w:pPr>
              <w:rPr>
                <w:rFonts w:cs="Arial"/>
                <w:szCs w:val="22"/>
              </w:rPr>
            </w:pPr>
            <w:r w:rsidRPr="00781A16">
              <w:rPr>
                <w:rFonts w:cs="Arial"/>
                <w:szCs w:val="22"/>
              </w:rPr>
              <w:lastRenderedPageBreak/>
              <w:t>2022</w:t>
            </w:r>
          </w:p>
        </w:tc>
        <w:tc>
          <w:tcPr>
            <w:tcW w:w="6841" w:type="dxa"/>
          </w:tcPr>
          <w:p w14:paraId="4F6E7607" w14:textId="77777777" w:rsidR="00B46C53" w:rsidRPr="00781A16" w:rsidRDefault="00B46C53" w:rsidP="00B46C53">
            <w:pPr>
              <w:rPr>
                <w:rFonts w:cs="Arial"/>
                <w:szCs w:val="22"/>
              </w:rPr>
            </w:pPr>
            <w:r w:rsidRPr="00781A16">
              <w:rPr>
                <w:rFonts w:cs="Arial"/>
                <w:szCs w:val="22"/>
              </w:rPr>
              <w:t xml:space="preserve">M Rosdiana, </w:t>
            </w:r>
            <w:r w:rsidRPr="00781A16">
              <w:rPr>
                <w:rFonts w:cs="Arial"/>
                <w:b/>
                <w:bCs/>
                <w:szCs w:val="22"/>
              </w:rPr>
              <w:t>Y Afiyanti</w:t>
            </w:r>
            <w:r w:rsidRPr="00781A16">
              <w:rPr>
                <w:rFonts w:cs="Arial"/>
                <w:szCs w:val="22"/>
              </w:rPr>
              <w:t xml:space="preserve">. Sexual and social adjustments of Indonesian male partners of gynecological cancer survivor. </w:t>
            </w:r>
            <w:proofErr w:type="spellStart"/>
            <w:r w:rsidRPr="00781A16">
              <w:rPr>
                <w:rFonts w:cs="Arial"/>
                <w:i/>
                <w:iCs/>
                <w:szCs w:val="22"/>
              </w:rPr>
              <w:t>Enfermeria</w:t>
            </w:r>
            <w:proofErr w:type="spellEnd"/>
            <w:r w:rsidRPr="00781A16">
              <w:rPr>
                <w:rFonts w:cs="Arial"/>
                <w:i/>
                <w:iCs/>
                <w:szCs w:val="22"/>
              </w:rPr>
              <w:t xml:space="preserve"> Clinica </w:t>
            </w:r>
            <w:r w:rsidRPr="00781A16">
              <w:rPr>
                <w:rFonts w:cs="Arial"/>
                <w:szCs w:val="22"/>
              </w:rPr>
              <w:t>(English Edition) 32 (5), 344-350.</w:t>
            </w:r>
          </w:p>
        </w:tc>
      </w:tr>
      <w:tr w:rsidR="00B46C53" w:rsidRPr="00781A16" w14:paraId="63C54BBA" w14:textId="77777777" w:rsidTr="00781A16">
        <w:tc>
          <w:tcPr>
            <w:tcW w:w="1254" w:type="dxa"/>
          </w:tcPr>
          <w:p w14:paraId="74B46ECE" w14:textId="77777777" w:rsidR="00B46C53" w:rsidRPr="00781A16" w:rsidRDefault="00B46C53" w:rsidP="00B46C53">
            <w:pPr>
              <w:rPr>
                <w:rFonts w:cs="Arial"/>
                <w:szCs w:val="22"/>
              </w:rPr>
            </w:pPr>
            <w:r w:rsidRPr="00781A16">
              <w:rPr>
                <w:rFonts w:cs="Arial"/>
                <w:szCs w:val="22"/>
              </w:rPr>
              <w:t>2022</w:t>
            </w:r>
          </w:p>
        </w:tc>
        <w:tc>
          <w:tcPr>
            <w:tcW w:w="6841" w:type="dxa"/>
          </w:tcPr>
          <w:p w14:paraId="490BC65A" w14:textId="77777777" w:rsidR="00B46C53" w:rsidRPr="00781A16" w:rsidRDefault="00B46C53" w:rsidP="00B46C53">
            <w:pPr>
              <w:rPr>
                <w:rFonts w:cs="Arial"/>
                <w:szCs w:val="22"/>
              </w:rPr>
            </w:pPr>
            <w:r w:rsidRPr="00781A16">
              <w:rPr>
                <w:rFonts w:cs="Arial"/>
                <w:szCs w:val="22"/>
              </w:rPr>
              <w:t xml:space="preserve">Y </w:t>
            </w:r>
            <w:proofErr w:type="spellStart"/>
            <w:r w:rsidRPr="00781A16">
              <w:rPr>
                <w:rFonts w:cs="Arial"/>
                <w:szCs w:val="22"/>
              </w:rPr>
              <w:t>Luigjes-Huizer</w:t>
            </w:r>
            <w:proofErr w:type="spellEnd"/>
            <w:r w:rsidRPr="00781A16">
              <w:rPr>
                <w:rFonts w:cs="Arial"/>
                <w:szCs w:val="22"/>
              </w:rPr>
              <w:t xml:space="preserve">, NM Tauber, G Humphris, NA Kasparian, WW Lam, S Lebel, S Simard, AB Smith, R Zachariae, Y Afiyanti, KJ Bell, JA Custers et al., </w:t>
            </w:r>
            <w:proofErr w:type="gramStart"/>
            <w:r w:rsidRPr="00781A16">
              <w:rPr>
                <w:rFonts w:cs="Arial"/>
                <w:szCs w:val="22"/>
              </w:rPr>
              <w:t>What</w:t>
            </w:r>
            <w:proofErr w:type="gramEnd"/>
            <w:r w:rsidRPr="00781A16">
              <w:rPr>
                <w:rFonts w:cs="Arial"/>
                <w:szCs w:val="22"/>
              </w:rPr>
              <w:t xml:space="preserve"> is the prevalence of fear of cancer recurrence in cancer survivors and patients? A systematic review and individual participant data meta-analysis. </w:t>
            </w:r>
            <w:r w:rsidRPr="00781A16">
              <w:rPr>
                <w:rFonts w:cs="Arial"/>
                <w:i/>
                <w:iCs/>
                <w:szCs w:val="22"/>
              </w:rPr>
              <w:t>Psycho-Oncology</w:t>
            </w:r>
            <w:r w:rsidRPr="00781A16">
              <w:rPr>
                <w:rFonts w:cs="Arial"/>
                <w:szCs w:val="22"/>
              </w:rPr>
              <w:t>. 1-14.</w:t>
            </w:r>
          </w:p>
        </w:tc>
      </w:tr>
      <w:tr w:rsidR="00B46C53" w:rsidRPr="00781A16" w14:paraId="0C1BADBF" w14:textId="77777777" w:rsidTr="00781A16">
        <w:tc>
          <w:tcPr>
            <w:tcW w:w="1254" w:type="dxa"/>
          </w:tcPr>
          <w:p w14:paraId="22F70107" w14:textId="77777777" w:rsidR="00B46C53" w:rsidRPr="00781A16" w:rsidRDefault="00B46C53" w:rsidP="00B46C53">
            <w:pPr>
              <w:rPr>
                <w:rFonts w:cs="Arial"/>
                <w:szCs w:val="22"/>
              </w:rPr>
            </w:pPr>
            <w:r w:rsidRPr="00781A16">
              <w:rPr>
                <w:rFonts w:cs="Arial"/>
                <w:szCs w:val="22"/>
              </w:rPr>
              <w:t>2021</w:t>
            </w:r>
          </w:p>
        </w:tc>
        <w:tc>
          <w:tcPr>
            <w:tcW w:w="6841" w:type="dxa"/>
          </w:tcPr>
          <w:p w14:paraId="78EF36F1" w14:textId="77777777" w:rsidR="00B46C53" w:rsidRPr="00781A16" w:rsidRDefault="00B46C53" w:rsidP="00B46C53">
            <w:pPr>
              <w:rPr>
                <w:rFonts w:cs="Arial"/>
                <w:szCs w:val="22"/>
              </w:rPr>
            </w:pPr>
            <w:r w:rsidRPr="00781A16">
              <w:rPr>
                <w:rFonts w:cs="Arial"/>
                <w:b/>
                <w:bCs/>
                <w:szCs w:val="22"/>
              </w:rPr>
              <w:t>Y Afiyanti</w:t>
            </w:r>
            <w:r w:rsidRPr="00781A16">
              <w:rPr>
                <w:rFonts w:cs="Arial"/>
                <w:szCs w:val="22"/>
              </w:rPr>
              <w:t xml:space="preserve">, D Gayatri, B </w:t>
            </w:r>
            <w:proofErr w:type="spellStart"/>
            <w:r w:rsidRPr="00781A16">
              <w:rPr>
                <w:rFonts w:cs="Arial"/>
                <w:szCs w:val="22"/>
              </w:rPr>
              <w:t>Besral</w:t>
            </w:r>
            <w:proofErr w:type="spellEnd"/>
            <w:r w:rsidRPr="00781A16">
              <w:rPr>
                <w:rFonts w:cs="Arial"/>
                <w:szCs w:val="22"/>
              </w:rPr>
              <w:t xml:space="preserve">, H Haryani, D </w:t>
            </w:r>
            <w:proofErr w:type="spellStart"/>
            <w:r w:rsidRPr="00781A16">
              <w:rPr>
                <w:rFonts w:cs="Arial"/>
                <w:szCs w:val="22"/>
              </w:rPr>
              <w:t>Juliastuti</w:t>
            </w:r>
            <w:proofErr w:type="spellEnd"/>
            <w:r w:rsidRPr="00781A16">
              <w:rPr>
                <w:rFonts w:cs="Arial"/>
                <w:szCs w:val="22"/>
              </w:rPr>
              <w:t xml:space="preserve">. Unmet supportive care needs survey among male partners of gynecological cancer survivors in Indonesia. </w:t>
            </w:r>
            <w:r w:rsidRPr="00781A16">
              <w:rPr>
                <w:rFonts w:cs="Arial"/>
                <w:i/>
                <w:iCs/>
                <w:szCs w:val="22"/>
              </w:rPr>
              <w:t>Asia-Pacific Journal of Oncology Nursing</w:t>
            </w:r>
            <w:r w:rsidRPr="00781A16">
              <w:rPr>
                <w:rFonts w:cs="Arial"/>
                <w:szCs w:val="22"/>
              </w:rPr>
              <w:t xml:space="preserve"> 8 (6), 662-669.</w:t>
            </w:r>
          </w:p>
        </w:tc>
      </w:tr>
      <w:tr w:rsidR="00B46C53" w:rsidRPr="00781A16" w14:paraId="20BB1874" w14:textId="77777777" w:rsidTr="00781A16">
        <w:tc>
          <w:tcPr>
            <w:tcW w:w="1254" w:type="dxa"/>
          </w:tcPr>
          <w:p w14:paraId="1CE524F9" w14:textId="77777777" w:rsidR="00B46C53" w:rsidRPr="00781A16" w:rsidRDefault="00B46C53" w:rsidP="00B46C53">
            <w:pPr>
              <w:rPr>
                <w:rFonts w:cs="Arial"/>
                <w:szCs w:val="22"/>
              </w:rPr>
            </w:pPr>
            <w:r w:rsidRPr="00781A16">
              <w:rPr>
                <w:rFonts w:cs="Arial"/>
                <w:szCs w:val="22"/>
              </w:rPr>
              <w:t>2020</w:t>
            </w:r>
          </w:p>
        </w:tc>
        <w:tc>
          <w:tcPr>
            <w:tcW w:w="6841" w:type="dxa"/>
          </w:tcPr>
          <w:p w14:paraId="1DC81ADB" w14:textId="77777777" w:rsidR="00B46C53" w:rsidRPr="00781A16" w:rsidRDefault="00B46C53" w:rsidP="00B46C53">
            <w:pPr>
              <w:rPr>
                <w:rFonts w:cs="Arial"/>
                <w:szCs w:val="22"/>
              </w:rPr>
            </w:pPr>
            <w:r w:rsidRPr="00781A16">
              <w:rPr>
                <w:rFonts w:cs="Arial"/>
                <w:b/>
                <w:bCs/>
                <w:szCs w:val="22"/>
              </w:rPr>
              <w:t>Y Afiyanti</w:t>
            </w:r>
            <w:r w:rsidRPr="00781A16">
              <w:rPr>
                <w:rFonts w:cs="Arial"/>
                <w:szCs w:val="22"/>
              </w:rPr>
              <w:t xml:space="preserve">. The quality of life of Indonesian women with gynecological cancer. </w:t>
            </w:r>
            <w:proofErr w:type="spellStart"/>
            <w:r w:rsidRPr="00781A16">
              <w:rPr>
                <w:rFonts w:cs="Arial"/>
                <w:i/>
                <w:iCs/>
                <w:szCs w:val="22"/>
              </w:rPr>
              <w:t>Enfermería</w:t>
            </w:r>
            <w:proofErr w:type="spellEnd"/>
            <w:r w:rsidRPr="00781A16">
              <w:rPr>
                <w:rFonts w:cs="Arial"/>
                <w:i/>
                <w:iCs/>
                <w:szCs w:val="22"/>
              </w:rPr>
              <w:t xml:space="preserve"> </w:t>
            </w:r>
            <w:proofErr w:type="spellStart"/>
            <w:r w:rsidRPr="00781A16">
              <w:rPr>
                <w:rFonts w:cs="Arial"/>
                <w:i/>
                <w:iCs/>
                <w:szCs w:val="22"/>
              </w:rPr>
              <w:t>Cliniica</w:t>
            </w:r>
            <w:proofErr w:type="spellEnd"/>
            <w:r w:rsidRPr="00781A16">
              <w:rPr>
                <w:rFonts w:cs="Arial"/>
                <w:szCs w:val="22"/>
              </w:rPr>
              <w:t xml:space="preserve"> 30, 65-69.</w:t>
            </w:r>
          </w:p>
        </w:tc>
      </w:tr>
      <w:tr w:rsidR="00B46C53" w:rsidRPr="00781A16" w14:paraId="5231D135" w14:textId="77777777" w:rsidTr="00781A16">
        <w:tc>
          <w:tcPr>
            <w:tcW w:w="1254" w:type="dxa"/>
          </w:tcPr>
          <w:p w14:paraId="44A5EC43" w14:textId="77777777" w:rsidR="00B46C53" w:rsidRPr="00781A16" w:rsidRDefault="00B46C53" w:rsidP="00B46C53">
            <w:pPr>
              <w:rPr>
                <w:rFonts w:cs="Arial"/>
                <w:szCs w:val="22"/>
              </w:rPr>
            </w:pPr>
            <w:r w:rsidRPr="00781A16">
              <w:rPr>
                <w:rFonts w:cs="Arial"/>
                <w:szCs w:val="22"/>
              </w:rPr>
              <w:t>2020</w:t>
            </w:r>
          </w:p>
        </w:tc>
        <w:tc>
          <w:tcPr>
            <w:tcW w:w="6841" w:type="dxa"/>
          </w:tcPr>
          <w:p w14:paraId="2C65A32D" w14:textId="77777777" w:rsidR="00B46C53" w:rsidRPr="00781A16" w:rsidRDefault="00B46C53" w:rsidP="00B46C53">
            <w:pPr>
              <w:rPr>
                <w:rFonts w:cs="Arial"/>
                <w:szCs w:val="22"/>
              </w:rPr>
            </w:pPr>
            <w:r w:rsidRPr="00781A16">
              <w:rPr>
                <w:rFonts w:cs="Arial"/>
                <w:b/>
                <w:bCs/>
                <w:szCs w:val="22"/>
              </w:rPr>
              <w:t>Y Afiyanti,</w:t>
            </w:r>
            <w:r w:rsidRPr="00781A16">
              <w:rPr>
                <w:rFonts w:cs="Arial"/>
                <w:szCs w:val="22"/>
              </w:rPr>
              <w:t xml:space="preserve"> </w:t>
            </w:r>
            <w:proofErr w:type="spellStart"/>
            <w:r w:rsidRPr="00781A16">
              <w:rPr>
                <w:rFonts w:cs="Arial"/>
                <w:szCs w:val="22"/>
              </w:rPr>
              <w:t>Setyowati</w:t>
            </w:r>
            <w:proofErr w:type="spellEnd"/>
            <w:r w:rsidRPr="00781A16">
              <w:rPr>
                <w:rFonts w:cs="Arial"/>
                <w:szCs w:val="22"/>
              </w:rPr>
              <w:t xml:space="preserve">, A </w:t>
            </w:r>
            <w:proofErr w:type="spellStart"/>
            <w:r w:rsidRPr="00781A16">
              <w:rPr>
                <w:rFonts w:cs="Arial"/>
                <w:szCs w:val="22"/>
              </w:rPr>
              <w:t>Milanti</w:t>
            </w:r>
            <w:proofErr w:type="spellEnd"/>
            <w:r w:rsidRPr="00781A16">
              <w:rPr>
                <w:rFonts w:cs="Arial"/>
                <w:szCs w:val="22"/>
              </w:rPr>
              <w:t xml:space="preserve">, A Young. Finally, I get to a climax’: the experiences of sexual relationships after a psychosexual intervention for Indonesian cervical cancer survivors and the husbands. </w:t>
            </w:r>
            <w:r w:rsidRPr="00781A16">
              <w:rPr>
                <w:rFonts w:cs="Arial"/>
                <w:i/>
                <w:iCs/>
                <w:szCs w:val="22"/>
              </w:rPr>
              <w:t>Journal of Psychosocial Oncology</w:t>
            </w:r>
            <w:r w:rsidRPr="00781A16">
              <w:rPr>
                <w:rFonts w:cs="Arial"/>
                <w:szCs w:val="22"/>
              </w:rPr>
              <w:t xml:space="preserve"> 38 (3), 293-309</w:t>
            </w:r>
          </w:p>
        </w:tc>
      </w:tr>
      <w:tr w:rsidR="00B46C53" w:rsidRPr="00781A16" w14:paraId="38A03D03" w14:textId="77777777" w:rsidTr="00781A16">
        <w:tc>
          <w:tcPr>
            <w:tcW w:w="1254" w:type="dxa"/>
          </w:tcPr>
          <w:p w14:paraId="5C33D29E" w14:textId="77777777" w:rsidR="00B46C53" w:rsidRPr="00781A16" w:rsidRDefault="00B46C53" w:rsidP="00B46C53">
            <w:pPr>
              <w:rPr>
                <w:rFonts w:cs="Arial"/>
                <w:szCs w:val="22"/>
              </w:rPr>
            </w:pPr>
            <w:r w:rsidRPr="00781A16">
              <w:rPr>
                <w:rFonts w:cs="Arial"/>
                <w:szCs w:val="22"/>
              </w:rPr>
              <w:t>2020</w:t>
            </w:r>
          </w:p>
        </w:tc>
        <w:tc>
          <w:tcPr>
            <w:tcW w:w="6841" w:type="dxa"/>
          </w:tcPr>
          <w:p w14:paraId="4B23D49C" w14:textId="77777777" w:rsidR="00B46C53" w:rsidRPr="00781A16" w:rsidRDefault="00B46C53" w:rsidP="00B46C53">
            <w:pPr>
              <w:rPr>
                <w:rFonts w:cs="Arial"/>
                <w:szCs w:val="22"/>
              </w:rPr>
            </w:pPr>
            <w:r w:rsidRPr="00781A16">
              <w:rPr>
                <w:rFonts w:cs="Arial"/>
                <w:szCs w:val="22"/>
              </w:rPr>
              <w:t xml:space="preserve">H Haryani, </w:t>
            </w:r>
            <w:r w:rsidRPr="00781A16">
              <w:rPr>
                <w:rFonts w:cs="Arial"/>
                <w:b/>
                <w:bCs/>
                <w:szCs w:val="22"/>
              </w:rPr>
              <w:t>Y Afiyanti</w:t>
            </w:r>
            <w:r w:rsidRPr="00781A16">
              <w:rPr>
                <w:rFonts w:cs="Arial"/>
                <w:szCs w:val="22"/>
              </w:rPr>
              <w:t xml:space="preserve">. Cultural adaptation and validation of the </w:t>
            </w:r>
            <w:proofErr w:type="spellStart"/>
            <w:r w:rsidRPr="00781A16">
              <w:rPr>
                <w:rFonts w:cs="Arial"/>
                <w:szCs w:val="22"/>
              </w:rPr>
              <w:t>CaSPUN</w:t>
            </w:r>
            <w:proofErr w:type="spellEnd"/>
            <w:r w:rsidRPr="00781A16">
              <w:rPr>
                <w:rFonts w:cs="Arial"/>
                <w:szCs w:val="22"/>
              </w:rPr>
              <w:t xml:space="preserve"> (Cancer survivors' partners unmet needs) measure among partners of gynecological cancers. </w:t>
            </w:r>
            <w:r w:rsidRPr="00781A16">
              <w:rPr>
                <w:rFonts w:cs="Arial"/>
                <w:i/>
                <w:iCs/>
                <w:szCs w:val="22"/>
              </w:rPr>
              <w:t>Philippine Journal of Nursing</w:t>
            </w:r>
            <w:r w:rsidRPr="00781A16">
              <w:rPr>
                <w:rFonts w:cs="Arial"/>
                <w:szCs w:val="22"/>
              </w:rPr>
              <w:t>, 61-67</w:t>
            </w:r>
          </w:p>
        </w:tc>
      </w:tr>
      <w:tr w:rsidR="00B46C53" w:rsidRPr="00781A16" w14:paraId="0A27882F" w14:textId="77777777" w:rsidTr="00781A16">
        <w:tc>
          <w:tcPr>
            <w:tcW w:w="1254" w:type="dxa"/>
          </w:tcPr>
          <w:p w14:paraId="76517BD8" w14:textId="77777777" w:rsidR="00B46C53" w:rsidRPr="00781A16" w:rsidRDefault="00B46C53" w:rsidP="00B46C53">
            <w:pPr>
              <w:rPr>
                <w:rFonts w:cs="Arial"/>
                <w:szCs w:val="22"/>
              </w:rPr>
            </w:pPr>
            <w:r w:rsidRPr="00781A16">
              <w:rPr>
                <w:rFonts w:cs="Arial"/>
                <w:szCs w:val="22"/>
              </w:rPr>
              <w:t>2020</w:t>
            </w:r>
          </w:p>
        </w:tc>
        <w:tc>
          <w:tcPr>
            <w:tcW w:w="6841" w:type="dxa"/>
          </w:tcPr>
          <w:p w14:paraId="2F0912EB" w14:textId="77777777" w:rsidR="00B46C53" w:rsidRPr="00781A16" w:rsidRDefault="00B46C53" w:rsidP="00B46C53">
            <w:pPr>
              <w:rPr>
                <w:rFonts w:cs="Arial"/>
                <w:szCs w:val="22"/>
              </w:rPr>
            </w:pPr>
            <w:r w:rsidRPr="00781A16">
              <w:rPr>
                <w:rFonts w:cs="Arial"/>
                <w:szCs w:val="22"/>
              </w:rPr>
              <w:t xml:space="preserve">H Haryani, </w:t>
            </w:r>
            <w:r w:rsidRPr="00781A16">
              <w:rPr>
                <w:rFonts w:cs="Arial"/>
                <w:b/>
                <w:bCs/>
                <w:szCs w:val="22"/>
              </w:rPr>
              <w:t>Y Afiyanti</w:t>
            </w:r>
            <w:r w:rsidRPr="00781A16">
              <w:rPr>
                <w:rFonts w:cs="Arial"/>
                <w:szCs w:val="22"/>
              </w:rPr>
              <w:t xml:space="preserve">, B </w:t>
            </w:r>
            <w:proofErr w:type="spellStart"/>
            <w:r w:rsidRPr="00781A16">
              <w:rPr>
                <w:rFonts w:cs="Arial"/>
                <w:szCs w:val="22"/>
              </w:rPr>
              <w:t>Besral</w:t>
            </w:r>
            <w:proofErr w:type="spellEnd"/>
            <w:r w:rsidRPr="00781A16">
              <w:rPr>
                <w:rFonts w:cs="Arial"/>
                <w:szCs w:val="22"/>
              </w:rPr>
              <w:t xml:space="preserve">, D Gayatri, KR Wahidi, H </w:t>
            </w:r>
            <w:proofErr w:type="spellStart"/>
            <w:r w:rsidRPr="00781A16">
              <w:rPr>
                <w:rFonts w:cs="Arial"/>
                <w:szCs w:val="22"/>
              </w:rPr>
              <w:t>Pramiasti</w:t>
            </w:r>
            <w:proofErr w:type="spellEnd"/>
            <w:r w:rsidRPr="00781A16">
              <w:rPr>
                <w:rFonts w:cs="Arial"/>
                <w:szCs w:val="22"/>
              </w:rPr>
              <w:t xml:space="preserve">. Cross-cultural adaptation and validation of the cancer survivors’ unmet needs measure among gynecological cancer patients in Indonesia. </w:t>
            </w:r>
            <w:r w:rsidRPr="00781A16">
              <w:rPr>
                <w:rFonts w:cs="Arial"/>
                <w:i/>
                <w:iCs/>
                <w:szCs w:val="22"/>
              </w:rPr>
              <w:t>Archive of Oncology</w:t>
            </w:r>
            <w:r w:rsidRPr="00781A16">
              <w:rPr>
                <w:rFonts w:cs="Arial"/>
                <w:szCs w:val="22"/>
              </w:rPr>
              <w:t xml:space="preserve"> 26 (2), 23-29</w:t>
            </w:r>
          </w:p>
        </w:tc>
      </w:tr>
    </w:tbl>
    <w:p w14:paraId="5A1C04E1" w14:textId="77777777" w:rsidR="00F06E04" w:rsidRPr="00781A16" w:rsidRDefault="00F06E04" w:rsidP="008B7F32">
      <w:pPr>
        <w:rPr>
          <w:rFonts w:cs="Arial"/>
          <w:szCs w:val="22"/>
        </w:rPr>
      </w:pPr>
    </w:p>
    <w:p w14:paraId="218DB464" w14:textId="78BC8040" w:rsidR="00353167" w:rsidRPr="00781A16" w:rsidRDefault="00F06E04" w:rsidP="008B7F32">
      <w:pPr>
        <w:rPr>
          <w:rFonts w:cs="Arial"/>
          <w:b/>
          <w:bCs/>
          <w:szCs w:val="22"/>
        </w:rPr>
      </w:pPr>
      <w:r w:rsidRPr="00781A16">
        <w:rPr>
          <w:rFonts w:cs="Arial"/>
          <w:b/>
          <w:bCs/>
          <w:szCs w:val="22"/>
        </w:rPr>
        <w:t>Gran</w:t>
      </w:r>
      <w:r w:rsidR="00951A59" w:rsidRPr="00781A16">
        <w:rPr>
          <w:rFonts w:cs="Arial"/>
          <w:b/>
          <w:bCs/>
          <w:szCs w:val="22"/>
        </w:rPr>
        <w:t xml:space="preserve">ts </w:t>
      </w:r>
      <w:r w:rsidRPr="00781A16">
        <w:rPr>
          <w:rFonts w:cs="Arial"/>
          <w:b/>
          <w:bCs/>
          <w:szCs w:val="22"/>
        </w:rPr>
        <w:t>and Funding</w:t>
      </w:r>
    </w:p>
    <w:p w14:paraId="23A758B8" w14:textId="77777777" w:rsidR="00F06E04" w:rsidRPr="00781A16" w:rsidRDefault="00F06E04" w:rsidP="008B7F32">
      <w:pPr>
        <w:rPr>
          <w:rFonts w:cs="Arial"/>
          <w:szCs w:val="22"/>
        </w:rPr>
      </w:pPr>
      <w:r w:rsidRPr="00781A16">
        <w:rPr>
          <w:rFonts w:cs="Arial"/>
          <w:szCs w:val="22"/>
        </w:rPr>
        <w:t xml:space="preserve">Ongoing and </w:t>
      </w:r>
      <w:proofErr w:type="gramStart"/>
      <w:r w:rsidRPr="00781A16">
        <w:rPr>
          <w:rFonts w:cs="Arial"/>
          <w:szCs w:val="22"/>
        </w:rPr>
        <w:t>completed</w:t>
      </w:r>
      <w:proofErr w:type="gramEnd"/>
      <w:r w:rsidRPr="00781A16">
        <w:rPr>
          <w:rFonts w:cs="Arial"/>
          <w:szCs w:val="22"/>
        </w:rPr>
        <w:t xml:space="preserve"> research projects in the past five years</w:t>
      </w:r>
    </w:p>
    <w:tbl>
      <w:tblPr>
        <w:tblStyle w:val="TableGrid"/>
        <w:tblW w:w="8105" w:type="dxa"/>
        <w:tblLook w:val="04A0" w:firstRow="1" w:lastRow="0" w:firstColumn="1" w:lastColumn="0" w:noHBand="0" w:noVBand="1"/>
      </w:tblPr>
      <w:tblGrid>
        <w:gridCol w:w="938"/>
        <w:gridCol w:w="3185"/>
        <w:gridCol w:w="1680"/>
        <w:gridCol w:w="2302"/>
      </w:tblGrid>
      <w:tr w:rsidR="008244A0" w:rsidRPr="00781A16" w14:paraId="2B4B70E0" w14:textId="77777777" w:rsidTr="00781A16">
        <w:trPr>
          <w:trHeight w:val="602"/>
        </w:trPr>
        <w:tc>
          <w:tcPr>
            <w:tcW w:w="938" w:type="dxa"/>
            <w:noWrap/>
          </w:tcPr>
          <w:p w14:paraId="03463018" w14:textId="7F1047C8" w:rsidR="008244A0" w:rsidRPr="00781A16" w:rsidRDefault="008244A0" w:rsidP="008B7F32">
            <w:pPr>
              <w:ind w:left="154"/>
              <w:rPr>
                <w:rFonts w:cs="Arial"/>
                <w:spacing w:val="1"/>
                <w:szCs w:val="22"/>
              </w:rPr>
            </w:pPr>
            <w:r w:rsidRPr="00781A16">
              <w:rPr>
                <w:rFonts w:cs="Arial"/>
                <w:spacing w:val="1"/>
                <w:szCs w:val="22"/>
              </w:rPr>
              <w:t>Year</w:t>
            </w:r>
          </w:p>
        </w:tc>
        <w:tc>
          <w:tcPr>
            <w:tcW w:w="3185" w:type="dxa"/>
          </w:tcPr>
          <w:p w14:paraId="36AFBC32" w14:textId="086958CE" w:rsidR="008244A0" w:rsidRPr="00781A16" w:rsidRDefault="008244A0" w:rsidP="008B7F32">
            <w:pPr>
              <w:rPr>
                <w:rFonts w:cs="Arial"/>
                <w:spacing w:val="1"/>
                <w:szCs w:val="22"/>
              </w:rPr>
            </w:pPr>
            <w:r w:rsidRPr="00781A16">
              <w:rPr>
                <w:rFonts w:cs="Arial"/>
                <w:spacing w:val="1"/>
                <w:szCs w:val="22"/>
              </w:rPr>
              <w:t>Research Projects</w:t>
            </w:r>
          </w:p>
        </w:tc>
        <w:tc>
          <w:tcPr>
            <w:tcW w:w="1680" w:type="dxa"/>
          </w:tcPr>
          <w:p w14:paraId="0ED39BD7" w14:textId="088EF887" w:rsidR="008244A0" w:rsidRPr="00781A16" w:rsidRDefault="008244A0" w:rsidP="008B7F32">
            <w:pPr>
              <w:ind w:left="154"/>
              <w:rPr>
                <w:rFonts w:cs="Arial"/>
                <w:spacing w:val="1"/>
                <w:szCs w:val="22"/>
              </w:rPr>
            </w:pPr>
            <w:r w:rsidRPr="00781A16">
              <w:rPr>
                <w:rFonts w:cs="Arial"/>
                <w:spacing w:val="1"/>
                <w:szCs w:val="22"/>
              </w:rPr>
              <w:t>Role/Position</w:t>
            </w:r>
          </w:p>
        </w:tc>
        <w:tc>
          <w:tcPr>
            <w:tcW w:w="2302" w:type="dxa"/>
          </w:tcPr>
          <w:p w14:paraId="670E5122" w14:textId="08CE7658" w:rsidR="008244A0" w:rsidRPr="00781A16" w:rsidRDefault="008244A0" w:rsidP="008B7F32">
            <w:pPr>
              <w:ind w:left="154"/>
              <w:rPr>
                <w:rFonts w:cs="Arial"/>
                <w:spacing w:val="1"/>
                <w:szCs w:val="22"/>
              </w:rPr>
            </w:pPr>
            <w:r w:rsidRPr="00781A16">
              <w:rPr>
                <w:rFonts w:cs="Arial"/>
                <w:spacing w:val="1"/>
                <w:szCs w:val="22"/>
              </w:rPr>
              <w:t>Funding Source</w:t>
            </w:r>
          </w:p>
        </w:tc>
      </w:tr>
      <w:tr w:rsidR="008244A0" w:rsidRPr="00781A16" w14:paraId="6818D84A" w14:textId="272AF750" w:rsidTr="00781A16">
        <w:trPr>
          <w:trHeight w:val="602"/>
        </w:trPr>
        <w:tc>
          <w:tcPr>
            <w:tcW w:w="938" w:type="dxa"/>
            <w:noWrap/>
          </w:tcPr>
          <w:p w14:paraId="28EA39E4" w14:textId="3FC07055" w:rsidR="008244A0" w:rsidRPr="00781A16" w:rsidRDefault="008244A0" w:rsidP="008B7F32">
            <w:pPr>
              <w:ind w:left="154"/>
              <w:rPr>
                <w:rFonts w:cs="Arial"/>
                <w:spacing w:val="1"/>
                <w:szCs w:val="22"/>
              </w:rPr>
            </w:pPr>
            <w:r w:rsidRPr="00781A16">
              <w:rPr>
                <w:rFonts w:cs="Arial"/>
                <w:spacing w:val="1"/>
                <w:szCs w:val="22"/>
              </w:rPr>
              <w:t>202</w:t>
            </w:r>
            <w:r w:rsidR="00840981">
              <w:rPr>
                <w:rFonts w:cs="Arial"/>
                <w:spacing w:val="1"/>
                <w:szCs w:val="22"/>
              </w:rPr>
              <w:t>5</w:t>
            </w:r>
            <w:r w:rsidRPr="00781A16">
              <w:rPr>
                <w:rFonts w:cs="Arial"/>
                <w:spacing w:val="1"/>
                <w:szCs w:val="22"/>
              </w:rPr>
              <w:t>-202</w:t>
            </w:r>
            <w:r w:rsidR="00840981">
              <w:rPr>
                <w:rFonts w:cs="Arial"/>
                <w:spacing w:val="1"/>
                <w:szCs w:val="22"/>
              </w:rPr>
              <w:t>6</w:t>
            </w:r>
          </w:p>
        </w:tc>
        <w:tc>
          <w:tcPr>
            <w:tcW w:w="3185" w:type="dxa"/>
          </w:tcPr>
          <w:p w14:paraId="03BB6141" w14:textId="172C1C4C" w:rsidR="008244A0" w:rsidRPr="00781A16" w:rsidRDefault="00840981" w:rsidP="008B7F32">
            <w:pPr>
              <w:rPr>
                <w:rFonts w:cs="Arial"/>
                <w:spacing w:val="1"/>
                <w:szCs w:val="22"/>
              </w:rPr>
            </w:pPr>
            <w:r w:rsidRPr="00FC319C">
              <w:rPr>
                <w:bCs/>
                <w:lang w:val="id-ID"/>
              </w:rPr>
              <w:t>Peningkatan Kesehatan Mental, Nutrisi, dan Aktivitas Pasien Kanker Ginekologi yang Menjalani Terapi melalui Program Telehealth (Health and Wellness Coaching): Studi Eksperimental (Tahap III Pengembangan Program FoRSHE-X)</w:t>
            </w:r>
          </w:p>
        </w:tc>
        <w:tc>
          <w:tcPr>
            <w:tcW w:w="1680" w:type="dxa"/>
          </w:tcPr>
          <w:p w14:paraId="468E9C8E" w14:textId="77777777" w:rsidR="008244A0" w:rsidRPr="00781A16" w:rsidRDefault="008244A0" w:rsidP="008B7F32">
            <w:pPr>
              <w:ind w:left="154"/>
              <w:rPr>
                <w:rFonts w:cs="Arial"/>
                <w:spacing w:val="1"/>
                <w:szCs w:val="22"/>
              </w:rPr>
            </w:pPr>
            <w:r w:rsidRPr="00781A16">
              <w:rPr>
                <w:rFonts w:cs="Arial"/>
                <w:spacing w:val="1"/>
                <w:szCs w:val="22"/>
              </w:rPr>
              <w:t xml:space="preserve">Principal investigator </w:t>
            </w:r>
          </w:p>
        </w:tc>
        <w:tc>
          <w:tcPr>
            <w:tcW w:w="2302" w:type="dxa"/>
          </w:tcPr>
          <w:p w14:paraId="365E76EE" w14:textId="1DCAA7D2" w:rsidR="008244A0" w:rsidRPr="00781A16" w:rsidRDefault="008244A0" w:rsidP="008B7F32">
            <w:pPr>
              <w:ind w:left="154"/>
              <w:rPr>
                <w:rFonts w:cs="Arial"/>
                <w:spacing w:val="1"/>
                <w:szCs w:val="22"/>
              </w:rPr>
            </w:pPr>
            <w:r w:rsidRPr="00781A16">
              <w:rPr>
                <w:rFonts w:cs="Arial"/>
                <w:spacing w:val="1"/>
                <w:szCs w:val="22"/>
              </w:rPr>
              <w:t>Directorate of Research and Development</w:t>
            </w:r>
            <w:r w:rsidR="00840981">
              <w:rPr>
                <w:rFonts w:cs="Arial"/>
                <w:spacing w:val="1"/>
                <w:szCs w:val="22"/>
              </w:rPr>
              <w:t xml:space="preserve"> UI</w:t>
            </w:r>
          </w:p>
        </w:tc>
      </w:tr>
      <w:tr w:rsidR="00840981" w:rsidRPr="00781A16" w14:paraId="0DEDFCB3" w14:textId="77777777" w:rsidTr="00781A16">
        <w:trPr>
          <w:trHeight w:val="602"/>
        </w:trPr>
        <w:tc>
          <w:tcPr>
            <w:tcW w:w="938" w:type="dxa"/>
            <w:noWrap/>
          </w:tcPr>
          <w:p w14:paraId="7680214B" w14:textId="5962505C" w:rsidR="00840981" w:rsidRPr="00781A16" w:rsidRDefault="00840981" w:rsidP="008B7F32">
            <w:pPr>
              <w:ind w:left="154"/>
              <w:rPr>
                <w:rFonts w:cs="Arial"/>
                <w:spacing w:val="1"/>
                <w:szCs w:val="22"/>
              </w:rPr>
            </w:pPr>
            <w:r>
              <w:rPr>
                <w:rFonts w:cs="Arial"/>
                <w:spacing w:val="1"/>
                <w:szCs w:val="22"/>
              </w:rPr>
              <w:t>2024-2025</w:t>
            </w:r>
          </w:p>
        </w:tc>
        <w:tc>
          <w:tcPr>
            <w:tcW w:w="3185" w:type="dxa"/>
          </w:tcPr>
          <w:p w14:paraId="2C8A3654" w14:textId="0DDD5085" w:rsidR="00840981" w:rsidRPr="00781A16" w:rsidRDefault="00840981" w:rsidP="008B7F32">
            <w:pPr>
              <w:rPr>
                <w:rFonts w:cs="Arial"/>
                <w:spacing w:val="1"/>
                <w:szCs w:val="22"/>
              </w:rPr>
            </w:pPr>
            <w:r w:rsidRPr="00781A16">
              <w:rPr>
                <w:rFonts w:cs="Arial"/>
                <w:spacing w:val="1"/>
                <w:szCs w:val="22"/>
              </w:rPr>
              <w:t xml:space="preserve">Exploration and Discovery of Potential Solutions for Managing Financial Toxicity </w:t>
            </w:r>
            <w:proofErr w:type="gramStart"/>
            <w:r w:rsidRPr="00781A16">
              <w:rPr>
                <w:rFonts w:cs="Arial"/>
                <w:spacing w:val="1"/>
                <w:szCs w:val="22"/>
              </w:rPr>
              <w:t>In</w:t>
            </w:r>
            <w:proofErr w:type="gramEnd"/>
            <w:r w:rsidRPr="00781A16">
              <w:rPr>
                <w:rFonts w:cs="Arial"/>
                <w:spacing w:val="1"/>
                <w:szCs w:val="22"/>
              </w:rPr>
              <w:t xml:space="preserve"> Multidisciplinary Team-Based Cancer Survivors: A Grounded Theory Study</w:t>
            </w:r>
          </w:p>
        </w:tc>
        <w:tc>
          <w:tcPr>
            <w:tcW w:w="1680" w:type="dxa"/>
          </w:tcPr>
          <w:p w14:paraId="4D530690" w14:textId="6011736C" w:rsidR="00840981" w:rsidRPr="00781A16" w:rsidRDefault="00840981" w:rsidP="008B7F32">
            <w:pPr>
              <w:ind w:left="154"/>
              <w:rPr>
                <w:rFonts w:cs="Arial"/>
                <w:spacing w:val="1"/>
                <w:szCs w:val="22"/>
              </w:rPr>
            </w:pPr>
            <w:r w:rsidRPr="00781A16">
              <w:rPr>
                <w:rFonts w:cs="Arial"/>
                <w:spacing w:val="1"/>
                <w:szCs w:val="22"/>
              </w:rPr>
              <w:t xml:space="preserve">Principal investigator </w:t>
            </w:r>
          </w:p>
        </w:tc>
        <w:tc>
          <w:tcPr>
            <w:tcW w:w="2302" w:type="dxa"/>
          </w:tcPr>
          <w:p w14:paraId="052F982F" w14:textId="22E0027A" w:rsidR="00840981" w:rsidRPr="00781A16" w:rsidRDefault="00840981" w:rsidP="008B7F32">
            <w:pPr>
              <w:ind w:left="154"/>
              <w:rPr>
                <w:rFonts w:cs="Arial"/>
                <w:spacing w:val="1"/>
                <w:szCs w:val="22"/>
              </w:rPr>
            </w:pPr>
            <w:r w:rsidRPr="00781A16">
              <w:rPr>
                <w:rFonts w:cs="Arial"/>
                <w:spacing w:val="1"/>
                <w:szCs w:val="22"/>
              </w:rPr>
              <w:t>Directorate of Research and Development</w:t>
            </w:r>
            <w:r>
              <w:rPr>
                <w:rFonts w:cs="Arial"/>
                <w:spacing w:val="1"/>
                <w:szCs w:val="22"/>
              </w:rPr>
              <w:t xml:space="preserve"> UI</w:t>
            </w:r>
          </w:p>
        </w:tc>
      </w:tr>
      <w:tr w:rsidR="008244A0" w:rsidRPr="00781A16" w14:paraId="4112ACB8" w14:textId="61054B25" w:rsidTr="00781A16">
        <w:trPr>
          <w:trHeight w:val="602"/>
        </w:trPr>
        <w:tc>
          <w:tcPr>
            <w:tcW w:w="938" w:type="dxa"/>
            <w:noWrap/>
          </w:tcPr>
          <w:p w14:paraId="74416F8B" w14:textId="5E9F7C6E" w:rsidR="008244A0" w:rsidRPr="00781A16" w:rsidRDefault="008244A0" w:rsidP="008B7F32">
            <w:pPr>
              <w:ind w:left="154"/>
              <w:rPr>
                <w:rFonts w:cs="Arial"/>
                <w:spacing w:val="1"/>
                <w:szCs w:val="22"/>
              </w:rPr>
            </w:pPr>
            <w:r w:rsidRPr="00781A16">
              <w:rPr>
                <w:rFonts w:cs="Arial"/>
                <w:spacing w:val="1"/>
                <w:szCs w:val="22"/>
              </w:rPr>
              <w:t>2024-2025</w:t>
            </w:r>
          </w:p>
        </w:tc>
        <w:tc>
          <w:tcPr>
            <w:tcW w:w="3185" w:type="dxa"/>
          </w:tcPr>
          <w:p w14:paraId="0FA83254" w14:textId="019E5187" w:rsidR="00951A59" w:rsidRPr="00781A16" w:rsidRDefault="00951A59" w:rsidP="008B7F32">
            <w:pPr>
              <w:rPr>
                <w:rFonts w:cs="Arial"/>
                <w:spacing w:val="1"/>
                <w:szCs w:val="22"/>
              </w:rPr>
            </w:pPr>
            <w:r w:rsidRPr="00781A16">
              <w:rPr>
                <w:rFonts w:cs="Arial"/>
                <w:spacing w:val="1"/>
                <w:szCs w:val="22"/>
              </w:rPr>
              <w:t>Nutritional Intervention With</w:t>
            </w:r>
          </w:p>
          <w:p w14:paraId="0D611904" w14:textId="6DAE6432" w:rsidR="008244A0" w:rsidRPr="00781A16" w:rsidRDefault="00951A59" w:rsidP="008B7F32">
            <w:pPr>
              <w:rPr>
                <w:rFonts w:cs="Arial"/>
                <w:spacing w:val="1"/>
                <w:szCs w:val="22"/>
              </w:rPr>
            </w:pPr>
            <w:r w:rsidRPr="00781A16">
              <w:rPr>
                <w:rFonts w:cs="Arial"/>
                <w:spacing w:val="1"/>
                <w:szCs w:val="22"/>
              </w:rPr>
              <w:t xml:space="preserve">Cold Pressed Juice Formulation </w:t>
            </w:r>
            <w:proofErr w:type="gramStart"/>
            <w:r w:rsidRPr="00781A16">
              <w:rPr>
                <w:rFonts w:cs="Arial"/>
                <w:spacing w:val="1"/>
                <w:szCs w:val="22"/>
              </w:rPr>
              <w:t>To</w:t>
            </w:r>
            <w:proofErr w:type="gramEnd"/>
            <w:r w:rsidRPr="00781A16">
              <w:rPr>
                <w:rFonts w:cs="Arial"/>
                <w:spacing w:val="1"/>
                <w:szCs w:val="22"/>
              </w:rPr>
              <w:t xml:space="preserve"> Reduce Side Effects </w:t>
            </w:r>
            <w:proofErr w:type="gramStart"/>
            <w:r w:rsidRPr="00781A16">
              <w:rPr>
                <w:rFonts w:cs="Arial"/>
                <w:spacing w:val="1"/>
                <w:szCs w:val="22"/>
              </w:rPr>
              <w:t>Of</w:t>
            </w:r>
            <w:proofErr w:type="gramEnd"/>
            <w:r w:rsidRPr="00781A16">
              <w:rPr>
                <w:rFonts w:cs="Arial"/>
                <w:spacing w:val="1"/>
                <w:szCs w:val="22"/>
              </w:rPr>
              <w:t xml:space="preserve"> Cancer Therapy</w:t>
            </w:r>
          </w:p>
        </w:tc>
        <w:tc>
          <w:tcPr>
            <w:tcW w:w="1680" w:type="dxa"/>
          </w:tcPr>
          <w:p w14:paraId="6109691F" w14:textId="2D207D32" w:rsidR="008244A0" w:rsidRPr="00781A16" w:rsidRDefault="008244A0" w:rsidP="008B7F32">
            <w:pPr>
              <w:ind w:left="154"/>
              <w:rPr>
                <w:rFonts w:cs="Arial"/>
                <w:spacing w:val="1"/>
                <w:szCs w:val="22"/>
              </w:rPr>
            </w:pPr>
            <w:r w:rsidRPr="00781A16">
              <w:rPr>
                <w:rFonts w:cs="Arial"/>
                <w:spacing w:val="1"/>
                <w:szCs w:val="22"/>
              </w:rPr>
              <w:t>Principal Investigator</w:t>
            </w:r>
          </w:p>
        </w:tc>
        <w:tc>
          <w:tcPr>
            <w:tcW w:w="2302" w:type="dxa"/>
          </w:tcPr>
          <w:p w14:paraId="1E624F71" w14:textId="64ACADE3" w:rsidR="00951A59" w:rsidRPr="00781A16" w:rsidRDefault="00951A59" w:rsidP="008B7F32">
            <w:pPr>
              <w:ind w:left="154"/>
              <w:rPr>
                <w:rFonts w:cs="Arial"/>
                <w:spacing w:val="1"/>
                <w:szCs w:val="22"/>
              </w:rPr>
            </w:pPr>
            <w:r w:rsidRPr="00781A16">
              <w:rPr>
                <w:rFonts w:cs="Arial"/>
                <w:spacing w:val="1"/>
                <w:szCs w:val="22"/>
              </w:rPr>
              <w:t>Bilateral Strategic Alliance (Ui – Um Bisa)</w:t>
            </w:r>
          </w:p>
          <w:p w14:paraId="2320BD9C" w14:textId="0ACA583A" w:rsidR="008244A0" w:rsidRPr="00781A16" w:rsidRDefault="00951A59" w:rsidP="008B7F32">
            <w:pPr>
              <w:ind w:left="154"/>
              <w:rPr>
                <w:rFonts w:cs="Arial"/>
                <w:spacing w:val="1"/>
                <w:szCs w:val="22"/>
              </w:rPr>
            </w:pPr>
            <w:r w:rsidRPr="00781A16">
              <w:rPr>
                <w:rFonts w:cs="Arial"/>
                <w:spacing w:val="1"/>
                <w:szCs w:val="22"/>
              </w:rPr>
              <w:t>Matching Fund 2024</w:t>
            </w:r>
          </w:p>
        </w:tc>
      </w:tr>
      <w:tr w:rsidR="008244A0" w:rsidRPr="00781A16" w14:paraId="602657B2" w14:textId="3A16C41E" w:rsidTr="00781A16">
        <w:trPr>
          <w:trHeight w:val="602"/>
        </w:trPr>
        <w:tc>
          <w:tcPr>
            <w:tcW w:w="938" w:type="dxa"/>
            <w:noWrap/>
          </w:tcPr>
          <w:p w14:paraId="3B137D5C" w14:textId="2D3F7ADF" w:rsidR="008244A0" w:rsidRPr="00781A16" w:rsidRDefault="008244A0" w:rsidP="008B7F32">
            <w:pPr>
              <w:ind w:left="154"/>
              <w:rPr>
                <w:rFonts w:cs="Arial"/>
                <w:spacing w:val="1"/>
                <w:szCs w:val="22"/>
              </w:rPr>
            </w:pPr>
            <w:r w:rsidRPr="00781A16">
              <w:rPr>
                <w:rFonts w:cs="Arial"/>
                <w:spacing w:val="1"/>
                <w:szCs w:val="22"/>
              </w:rPr>
              <w:lastRenderedPageBreak/>
              <w:t>2023-2024</w:t>
            </w:r>
          </w:p>
        </w:tc>
        <w:tc>
          <w:tcPr>
            <w:tcW w:w="3185" w:type="dxa"/>
          </w:tcPr>
          <w:p w14:paraId="18FE7536" w14:textId="77777777" w:rsidR="00951A59" w:rsidRPr="00781A16" w:rsidRDefault="00951A59" w:rsidP="008B7F32">
            <w:pPr>
              <w:rPr>
                <w:rFonts w:cs="Arial"/>
                <w:szCs w:val="22"/>
              </w:rPr>
            </w:pPr>
            <w:r w:rsidRPr="00781A16">
              <w:rPr>
                <w:rFonts w:cs="Arial"/>
                <w:szCs w:val="22"/>
              </w:rPr>
              <w:t xml:space="preserve">Development of A </w:t>
            </w:r>
            <w:proofErr w:type="spellStart"/>
            <w:r w:rsidRPr="00781A16">
              <w:rPr>
                <w:rFonts w:cs="Arial"/>
                <w:szCs w:val="22"/>
              </w:rPr>
              <w:t>Forshe</w:t>
            </w:r>
            <w:proofErr w:type="spellEnd"/>
            <w:r w:rsidRPr="00781A16">
              <w:rPr>
                <w:rFonts w:cs="Arial"/>
                <w:szCs w:val="22"/>
              </w:rPr>
              <w:t xml:space="preserve">-X </w:t>
            </w:r>
            <w:proofErr w:type="spellStart"/>
            <w:r w:rsidRPr="00781A16">
              <w:rPr>
                <w:rFonts w:cs="Arial"/>
                <w:szCs w:val="22"/>
              </w:rPr>
              <w:t>Telecoaching</w:t>
            </w:r>
            <w:proofErr w:type="spellEnd"/>
            <w:r w:rsidRPr="00781A16">
              <w:rPr>
                <w:rFonts w:cs="Arial"/>
                <w:szCs w:val="22"/>
              </w:rPr>
              <w:t xml:space="preserve"> Intervention </w:t>
            </w:r>
            <w:proofErr w:type="gramStart"/>
            <w:r w:rsidRPr="00781A16">
              <w:rPr>
                <w:rFonts w:cs="Arial"/>
                <w:szCs w:val="22"/>
              </w:rPr>
              <w:t>To</w:t>
            </w:r>
            <w:proofErr w:type="gramEnd"/>
            <w:r w:rsidRPr="00781A16">
              <w:rPr>
                <w:rFonts w:cs="Arial"/>
                <w:szCs w:val="22"/>
              </w:rPr>
              <w:t xml:space="preserve"> Improve </w:t>
            </w:r>
            <w:proofErr w:type="gramStart"/>
            <w:r w:rsidRPr="00781A16">
              <w:rPr>
                <w:rFonts w:cs="Arial"/>
                <w:szCs w:val="22"/>
              </w:rPr>
              <w:t>The</w:t>
            </w:r>
            <w:proofErr w:type="gramEnd"/>
            <w:r w:rsidRPr="00781A16">
              <w:rPr>
                <w:rFonts w:cs="Arial"/>
                <w:szCs w:val="22"/>
              </w:rPr>
              <w:t xml:space="preserve"> Quality </w:t>
            </w:r>
            <w:proofErr w:type="gramStart"/>
            <w:r w:rsidRPr="00781A16">
              <w:rPr>
                <w:rFonts w:cs="Arial"/>
                <w:szCs w:val="22"/>
              </w:rPr>
              <w:t>Of</w:t>
            </w:r>
            <w:proofErr w:type="gramEnd"/>
            <w:r w:rsidRPr="00781A16">
              <w:rPr>
                <w:rFonts w:cs="Arial"/>
                <w:szCs w:val="22"/>
              </w:rPr>
              <w:t xml:space="preserve"> Life </w:t>
            </w:r>
            <w:proofErr w:type="gramStart"/>
            <w:r w:rsidRPr="00781A16">
              <w:rPr>
                <w:rFonts w:cs="Arial"/>
                <w:szCs w:val="22"/>
              </w:rPr>
              <w:t>Of</w:t>
            </w:r>
            <w:proofErr w:type="gramEnd"/>
            <w:r w:rsidRPr="00781A16">
              <w:rPr>
                <w:rFonts w:cs="Arial"/>
                <w:szCs w:val="22"/>
              </w:rPr>
              <w:t xml:space="preserve"> </w:t>
            </w:r>
            <w:proofErr w:type="spellStart"/>
            <w:r w:rsidRPr="00781A16">
              <w:rPr>
                <w:rFonts w:cs="Arial"/>
                <w:szCs w:val="22"/>
              </w:rPr>
              <w:t>Gynaecological</w:t>
            </w:r>
            <w:proofErr w:type="spellEnd"/>
            <w:r w:rsidRPr="00781A16">
              <w:rPr>
                <w:rFonts w:cs="Arial"/>
                <w:szCs w:val="22"/>
              </w:rPr>
              <w:t xml:space="preserve"> Cancer Patients: A Pilot </w:t>
            </w:r>
            <w:proofErr w:type="gramStart"/>
            <w:r w:rsidRPr="00781A16">
              <w:rPr>
                <w:rFonts w:cs="Arial"/>
                <w:szCs w:val="22"/>
              </w:rPr>
              <w:t>And</w:t>
            </w:r>
            <w:proofErr w:type="gramEnd"/>
            <w:r w:rsidRPr="00781A16">
              <w:rPr>
                <w:rFonts w:cs="Arial"/>
                <w:szCs w:val="22"/>
              </w:rPr>
              <w:t xml:space="preserve"> Feasibility Study</w:t>
            </w:r>
          </w:p>
          <w:p w14:paraId="75BD0750" w14:textId="77777777" w:rsidR="008244A0" w:rsidRPr="00781A16" w:rsidRDefault="008244A0" w:rsidP="008B7F32">
            <w:pPr>
              <w:rPr>
                <w:rFonts w:cs="Arial"/>
                <w:spacing w:val="1"/>
                <w:szCs w:val="22"/>
              </w:rPr>
            </w:pPr>
          </w:p>
        </w:tc>
        <w:tc>
          <w:tcPr>
            <w:tcW w:w="1680" w:type="dxa"/>
          </w:tcPr>
          <w:p w14:paraId="6FCE808B" w14:textId="33F71004" w:rsidR="008244A0" w:rsidRPr="00781A16" w:rsidRDefault="00126C43" w:rsidP="008B7F32">
            <w:pPr>
              <w:ind w:left="154"/>
              <w:rPr>
                <w:rFonts w:cs="Arial"/>
                <w:spacing w:val="1"/>
                <w:szCs w:val="22"/>
              </w:rPr>
            </w:pPr>
            <w:r w:rsidRPr="00781A16">
              <w:rPr>
                <w:rFonts w:cs="Arial"/>
                <w:spacing w:val="1"/>
                <w:szCs w:val="22"/>
              </w:rPr>
              <w:t>Principal Investigator</w:t>
            </w:r>
          </w:p>
        </w:tc>
        <w:tc>
          <w:tcPr>
            <w:tcW w:w="2302" w:type="dxa"/>
          </w:tcPr>
          <w:p w14:paraId="166E8074" w14:textId="7C072ACB" w:rsidR="008244A0" w:rsidRPr="00781A16" w:rsidRDefault="008244A0" w:rsidP="008B7F32">
            <w:pPr>
              <w:ind w:left="154"/>
              <w:rPr>
                <w:rFonts w:cs="Arial"/>
                <w:spacing w:val="1"/>
                <w:szCs w:val="22"/>
              </w:rPr>
            </w:pPr>
            <w:r w:rsidRPr="00781A16">
              <w:rPr>
                <w:rFonts w:cs="Arial"/>
                <w:spacing w:val="1"/>
                <w:szCs w:val="22"/>
              </w:rPr>
              <w:t>Ministry of Research, Technology and Higher Education Indonesia.</w:t>
            </w:r>
          </w:p>
        </w:tc>
      </w:tr>
      <w:tr w:rsidR="008244A0" w:rsidRPr="00781A16" w14:paraId="4B40222B" w14:textId="2842958B" w:rsidTr="00781A16">
        <w:trPr>
          <w:trHeight w:val="602"/>
        </w:trPr>
        <w:tc>
          <w:tcPr>
            <w:tcW w:w="938" w:type="dxa"/>
            <w:noWrap/>
          </w:tcPr>
          <w:p w14:paraId="500170CC" w14:textId="2D1C3F21" w:rsidR="008244A0" w:rsidRPr="00781A16" w:rsidRDefault="008244A0" w:rsidP="008B7F32">
            <w:pPr>
              <w:ind w:left="154"/>
              <w:rPr>
                <w:rFonts w:cs="Arial"/>
                <w:spacing w:val="1"/>
                <w:szCs w:val="22"/>
              </w:rPr>
            </w:pPr>
            <w:r w:rsidRPr="00781A16">
              <w:rPr>
                <w:rFonts w:cs="Arial"/>
                <w:spacing w:val="1"/>
                <w:szCs w:val="22"/>
              </w:rPr>
              <w:t>2023-2024</w:t>
            </w:r>
          </w:p>
        </w:tc>
        <w:tc>
          <w:tcPr>
            <w:tcW w:w="3185" w:type="dxa"/>
          </w:tcPr>
          <w:p w14:paraId="62511E58" w14:textId="7BF18A31" w:rsidR="008244A0" w:rsidRPr="00781A16" w:rsidRDefault="00951A59" w:rsidP="008B7F32">
            <w:pPr>
              <w:rPr>
                <w:rFonts w:cs="Arial"/>
                <w:spacing w:val="1"/>
                <w:szCs w:val="22"/>
              </w:rPr>
            </w:pPr>
            <w:r w:rsidRPr="00781A16">
              <w:rPr>
                <w:rFonts w:cs="Arial"/>
                <w:spacing w:val="1"/>
                <w:szCs w:val="22"/>
              </w:rPr>
              <w:t xml:space="preserve">Self-Management of Neutropenia Fever Prevention in Children with Leukemia after Chemotherapy: An </w:t>
            </w:r>
            <w:proofErr w:type="spellStart"/>
            <w:r w:rsidRPr="00781A16">
              <w:rPr>
                <w:rFonts w:cs="Arial"/>
                <w:spacing w:val="1"/>
                <w:szCs w:val="22"/>
              </w:rPr>
              <w:t>Ethnonursing</w:t>
            </w:r>
            <w:proofErr w:type="spellEnd"/>
            <w:r w:rsidRPr="00781A16">
              <w:rPr>
                <w:rFonts w:cs="Arial"/>
                <w:spacing w:val="1"/>
                <w:szCs w:val="22"/>
              </w:rPr>
              <w:t xml:space="preserve"> Study</w:t>
            </w:r>
          </w:p>
        </w:tc>
        <w:tc>
          <w:tcPr>
            <w:tcW w:w="1680" w:type="dxa"/>
          </w:tcPr>
          <w:p w14:paraId="5D0606CF" w14:textId="350C9A8C" w:rsidR="008244A0" w:rsidRPr="00781A16" w:rsidRDefault="00126C43" w:rsidP="008B7F32">
            <w:pPr>
              <w:ind w:left="154"/>
              <w:rPr>
                <w:rFonts w:cs="Arial"/>
                <w:spacing w:val="1"/>
                <w:szCs w:val="22"/>
              </w:rPr>
            </w:pPr>
            <w:r w:rsidRPr="00781A16">
              <w:rPr>
                <w:rFonts w:cs="Arial"/>
                <w:spacing w:val="1"/>
                <w:szCs w:val="22"/>
              </w:rPr>
              <w:t>Principal Investigator</w:t>
            </w:r>
          </w:p>
        </w:tc>
        <w:tc>
          <w:tcPr>
            <w:tcW w:w="2302" w:type="dxa"/>
          </w:tcPr>
          <w:p w14:paraId="1D6FC034" w14:textId="0AE0189D" w:rsidR="008244A0" w:rsidRPr="00781A16" w:rsidRDefault="008244A0" w:rsidP="008B7F32">
            <w:pPr>
              <w:ind w:left="154"/>
              <w:rPr>
                <w:rFonts w:cs="Arial"/>
                <w:spacing w:val="1"/>
                <w:szCs w:val="22"/>
              </w:rPr>
            </w:pPr>
            <w:r w:rsidRPr="00781A16">
              <w:rPr>
                <w:rFonts w:cs="Arial"/>
                <w:spacing w:val="1"/>
                <w:szCs w:val="22"/>
              </w:rPr>
              <w:t>Ministry of Research, Technology and Higher Education Indonesia.</w:t>
            </w:r>
          </w:p>
        </w:tc>
      </w:tr>
      <w:tr w:rsidR="008244A0" w:rsidRPr="00781A16" w14:paraId="1F1CA8EA" w14:textId="632D4209" w:rsidTr="00781A16">
        <w:trPr>
          <w:trHeight w:val="602"/>
        </w:trPr>
        <w:tc>
          <w:tcPr>
            <w:tcW w:w="938" w:type="dxa"/>
            <w:noWrap/>
          </w:tcPr>
          <w:p w14:paraId="384E17CA" w14:textId="6D3DBEA9" w:rsidR="008244A0" w:rsidRPr="00781A16" w:rsidRDefault="008244A0" w:rsidP="008B7F32">
            <w:pPr>
              <w:ind w:left="154"/>
              <w:rPr>
                <w:rFonts w:cs="Arial"/>
                <w:spacing w:val="1"/>
                <w:szCs w:val="22"/>
              </w:rPr>
            </w:pPr>
            <w:r w:rsidRPr="00781A16">
              <w:rPr>
                <w:rFonts w:cs="Arial"/>
                <w:spacing w:val="1"/>
                <w:szCs w:val="22"/>
              </w:rPr>
              <w:t>2022-2023</w:t>
            </w:r>
          </w:p>
        </w:tc>
        <w:tc>
          <w:tcPr>
            <w:tcW w:w="3185" w:type="dxa"/>
          </w:tcPr>
          <w:p w14:paraId="75C1B176" w14:textId="77777777" w:rsidR="008244A0" w:rsidRPr="00781A16" w:rsidRDefault="008244A0" w:rsidP="008B7F32">
            <w:pPr>
              <w:rPr>
                <w:rFonts w:cs="Arial"/>
                <w:spacing w:val="1"/>
                <w:szCs w:val="22"/>
              </w:rPr>
            </w:pPr>
            <w:r w:rsidRPr="00781A16">
              <w:rPr>
                <w:rFonts w:cs="Arial"/>
                <w:spacing w:val="1"/>
                <w:szCs w:val="22"/>
              </w:rPr>
              <w:t>Development of an App-based Sexual Health Intervention</w:t>
            </w:r>
          </w:p>
          <w:p w14:paraId="26F37CC5" w14:textId="22C1E49E" w:rsidR="008244A0" w:rsidRPr="00781A16" w:rsidRDefault="008244A0" w:rsidP="008B7F32">
            <w:pPr>
              <w:rPr>
                <w:rFonts w:cs="Arial"/>
                <w:spacing w:val="1"/>
                <w:szCs w:val="22"/>
              </w:rPr>
            </w:pPr>
            <w:r w:rsidRPr="00781A16">
              <w:rPr>
                <w:rFonts w:cs="Arial"/>
                <w:spacing w:val="1"/>
                <w:szCs w:val="22"/>
              </w:rPr>
              <w:t xml:space="preserve">Smartphone for </w:t>
            </w:r>
            <w:proofErr w:type="spellStart"/>
            <w:r w:rsidRPr="00781A16">
              <w:rPr>
                <w:rFonts w:cs="Arial"/>
                <w:spacing w:val="1"/>
                <w:szCs w:val="22"/>
              </w:rPr>
              <w:t>Gynaecological</w:t>
            </w:r>
            <w:proofErr w:type="spellEnd"/>
            <w:r w:rsidRPr="00781A16">
              <w:rPr>
                <w:rFonts w:cs="Arial"/>
                <w:spacing w:val="1"/>
                <w:szCs w:val="22"/>
              </w:rPr>
              <w:t xml:space="preserve"> Cancer Survivors and Their Partners</w:t>
            </w:r>
          </w:p>
        </w:tc>
        <w:tc>
          <w:tcPr>
            <w:tcW w:w="1680" w:type="dxa"/>
          </w:tcPr>
          <w:p w14:paraId="660669FB" w14:textId="207EB0AF" w:rsidR="008244A0" w:rsidRPr="00781A16" w:rsidRDefault="00126C43" w:rsidP="008B7F32">
            <w:pPr>
              <w:ind w:left="154"/>
              <w:rPr>
                <w:rFonts w:cs="Arial"/>
                <w:spacing w:val="1"/>
                <w:szCs w:val="22"/>
              </w:rPr>
            </w:pPr>
            <w:r w:rsidRPr="00781A16">
              <w:rPr>
                <w:rFonts w:cs="Arial"/>
                <w:spacing w:val="1"/>
                <w:szCs w:val="22"/>
              </w:rPr>
              <w:t>Principal Investigator</w:t>
            </w:r>
          </w:p>
        </w:tc>
        <w:tc>
          <w:tcPr>
            <w:tcW w:w="2302" w:type="dxa"/>
          </w:tcPr>
          <w:p w14:paraId="5A4B477B" w14:textId="15499555" w:rsidR="008244A0" w:rsidRPr="00781A16" w:rsidRDefault="008244A0" w:rsidP="008B7F32">
            <w:pPr>
              <w:ind w:left="154"/>
              <w:rPr>
                <w:rFonts w:cs="Arial"/>
                <w:spacing w:val="1"/>
                <w:szCs w:val="22"/>
              </w:rPr>
            </w:pPr>
            <w:r w:rsidRPr="00781A16">
              <w:rPr>
                <w:rFonts w:cs="Arial"/>
                <w:spacing w:val="1"/>
                <w:szCs w:val="22"/>
              </w:rPr>
              <w:t>Directorate of Research and Development</w:t>
            </w:r>
          </w:p>
        </w:tc>
      </w:tr>
      <w:tr w:rsidR="008244A0" w:rsidRPr="00781A16" w14:paraId="6A2143CB" w14:textId="15022F53" w:rsidTr="00781A16">
        <w:trPr>
          <w:trHeight w:val="602"/>
        </w:trPr>
        <w:tc>
          <w:tcPr>
            <w:tcW w:w="938" w:type="dxa"/>
            <w:noWrap/>
          </w:tcPr>
          <w:p w14:paraId="6AE9B65F" w14:textId="11F9FCFD" w:rsidR="008244A0" w:rsidRPr="00781A16" w:rsidRDefault="008244A0" w:rsidP="008B7F32">
            <w:pPr>
              <w:ind w:left="154"/>
              <w:rPr>
                <w:rFonts w:cs="Arial"/>
                <w:spacing w:val="1"/>
                <w:szCs w:val="22"/>
              </w:rPr>
            </w:pPr>
            <w:r w:rsidRPr="00781A16">
              <w:rPr>
                <w:rFonts w:cs="Arial"/>
                <w:spacing w:val="1"/>
                <w:szCs w:val="22"/>
              </w:rPr>
              <w:t>2022-2023</w:t>
            </w:r>
          </w:p>
        </w:tc>
        <w:tc>
          <w:tcPr>
            <w:tcW w:w="3185" w:type="dxa"/>
          </w:tcPr>
          <w:p w14:paraId="23064E21" w14:textId="774E4AC3" w:rsidR="008244A0" w:rsidRPr="00781A16" w:rsidRDefault="008244A0" w:rsidP="008B7F32">
            <w:pPr>
              <w:rPr>
                <w:rFonts w:cs="Arial"/>
                <w:spacing w:val="1"/>
                <w:szCs w:val="22"/>
              </w:rPr>
            </w:pPr>
            <w:r w:rsidRPr="00781A16">
              <w:rPr>
                <w:rFonts w:cs="Arial"/>
                <w:spacing w:val="1"/>
                <w:szCs w:val="22"/>
              </w:rPr>
              <w:t>Social Disparities in Obtaining Cancer Health Services in Indonesia: A Qualitative Study</w:t>
            </w:r>
          </w:p>
        </w:tc>
        <w:tc>
          <w:tcPr>
            <w:tcW w:w="1680" w:type="dxa"/>
          </w:tcPr>
          <w:p w14:paraId="43F005F4" w14:textId="456D70BC" w:rsidR="008244A0" w:rsidRPr="00781A16" w:rsidRDefault="00126C43" w:rsidP="008B7F32">
            <w:pPr>
              <w:ind w:left="154"/>
              <w:rPr>
                <w:rFonts w:cs="Arial"/>
                <w:spacing w:val="1"/>
                <w:szCs w:val="22"/>
              </w:rPr>
            </w:pPr>
            <w:r w:rsidRPr="00781A16">
              <w:rPr>
                <w:rFonts w:cs="Arial"/>
                <w:spacing w:val="1"/>
                <w:szCs w:val="22"/>
              </w:rPr>
              <w:t>Principal Investigator</w:t>
            </w:r>
          </w:p>
        </w:tc>
        <w:tc>
          <w:tcPr>
            <w:tcW w:w="2302" w:type="dxa"/>
          </w:tcPr>
          <w:p w14:paraId="0FDE3D60" w14:textId="0765DDD1" w:rsidR="008244A0" w:rsidRPr="00781A16" w:rsidRDefault="00E41979" w:rsidP="008B7F32">
            <w:pPr>
              <w:ind w:left="154"/>
              <w:rPr>
                <w:rFonts w:cs="Arial"/>
                <w:spacing w:val="1"/>
                <w:szCs w:val="22"/>
              </w:rPr>
            </w:pPr>
            <w:r w:rsidRPr="00781A16">
              <w:rPr>
                <w:rFonts w:cs="Arial"/>
                <w:spacing w:val="1"/>
                <w:szCs w:val="22"/>
              </w:rPr>
              <w:t>Directorate of Research and Development</w:t>
            </w:r>
          </w:p>
        </w:tc>
      </w:tr>
      <w:tr w:rsidR="008244A0" w:rsidRPr="00781A16" w14:paraId="4C50FDF6" w14:textId="5BE54485" w:rsidTr="00781A16">
        <w:trPr>
          <w:trHeight w:val="602"/>
        </w:trPr>
        <w:tc>
          <w:tcPr>
            <w:tcW w:w="938" w:type="dxa"/>
            <w:noWrap/>
          </w:tcPr>
          <w:p w14:paraId="3901BD13" w14:textId="14670873" w:rsidR="008244A0" w:rsidRPr="00781A16" w:rsidRDefault="008244A0" w:rsidP="008B7F32">
            <w:pPr>
              <w:ind w:left="154"/>
              <w:rPr>
                <w:rFonts w:cs="Arial"/>
                <w:spacing w:val="1"/>
                <w:szCs w:val="22"/>
              </w:rPr>
            </w:pPr>
            <w:r w:rsidRPr="00781A16">
              <w:rPr>
                <w:rFonts w:cs="Arial"/>
                <w:spacing w:val="1"/>
                <w:szCs w:val="22"/>
              </w:rPr>
              <w:t>2022-2023</w:t>
            </w:r>
          </w:p>
        </w:tc>
        <w:tc>
          <w:tcPr>
            <w:tcW w:w="3185" w:type="dxa"/>
          </w:tcPr>
          <w:p w14:paraId="12BF5C7E" w14:textId="67B6C6A5" w:rsidR="008244A0" w:rsidRPr="00781A16" w:rsidRDefault="00951A59" w:rsidP="008B7F32">
            <w:pPr>
              <w:rPr>
                <w:rFonts w:cs="Arial"/>
                <w:spacing w:val="1"/>
                <w:szCs w:val="22"/>
              </w:rPr>
            </w:pPr>
            <w:r w:rsidRPr="00781A16">
              <w:rPr>
                <w:rFonts w:cs="Arial"/>
                <w:szCs w:val="22"/>
              </w:rPr>
              <w:t xml:space="preserve">Psychosexual Aspects </w:t>
            </w:r>
            <w:proofErr w:type="gramStart"/>
            <w:r w:rsidRPr="00781A16">
              <w:rPr>
                <w:rFonts w:cs="Arial"/>
                <w:szCs w:val="22"/>
              </w:rPr>
              <w:t>Of</w:t>
            </w:r>
            <w:proofErr w:type="gramEnd"/>
            <w:r w:rsidRPr="00781A16">
              <w:rPr>
                <w:rFonts w:cs="Arial"/>
                <w:szCs w:val="22"/>
              </w:rPr>
              <w:t xml:space="preserve"> Post-Therapy Cancer Patients </w:t>
            </w:r>
            <w:proofErr w:type="gramStart"/>
            <w:r w:rsidRPr="00781A16">
              <w:rPr>
                <w:rFonts w:cs="Arial"/>
                <w:szCs w:val="22"/>
              </w:rPr>
              <w:t>With</w:t>
            </w:r>
            <w:proofErr w:type="gramEnd"/>
            <w:r w:rsidRPr="00781A16">
              <w:rPr>
                <w:rFonts w:cs="Arial"/>
                <w:szCs w:val="22"/>
              </w:rPr>
              <w:t xml:space="preserve"> Stoma: A Qualitative Approach </w:t>
            </w:r>
            <w:proofErr w:type="gramStart"/>
            <w:r w:rsidRPr="00781A16">
              <w:rPr>
                <w:rFonts w:cs="Arial"/>
                <w:szCs w:val="22"/>
              </w:rPr>
              <w:t>In</w:t>
            </w:r>
            <w:proofErr w:type="gramEnd"/>
            <w:r w:rsidRPr="00781A16">
              <w:rPr>
                <w:rFonts w:cs="Arial"/>
                <w:szCs w:val="22"/>
              </w:rPr>
              <w:t xml:space="preserve"> Social </w:t>
            </w:r>
            <w:proofErr w:type="gramStart"/>
            <w:r w:rsidRPr="00781A16">
              <w:rPr>
                <w:rFonts w:cs="Arial"/>
                <w:szCs w:val="22"/>
              </w:rPr>
              <w:t>And</w:t>
            </w:r>
            <w:proofErr w:type="gramEnd"/>
            <w:r w:rsidRPr="00781A16">
              <w:rPr>
                <w:rFonts w:cs="Arial"/>
                <w:szCs w:val="22"/>
              </w:rPr>
              <w:t xml:space="preserve"> Cultural Perspective</w:t>
            </w:r>
          </w:p>
        </w:tc>
        <w:tc>
          <w:tcPr>
            <w:tcW w:w="1680" w:type="dxa"/>
          </w:tcPr>
          <w:p w14:paraId="524C1867" w14:textId="7B9AE3B3" w:rsidR="008244A0" w:rsidRPr="00781A16" w:rsidRDefault="00126C43" w:rsidP="008B7F32">
            <w:pPr>
              <w:ind w:left="154"/>
              <w:rPr>
                <w:rFonts w:cs="Arial"/>
                <w:spacing w:val="1"/>
                <w:szCs w:val="22"/>
              </w:rPr>
            </w:pPr>
            <w:r w:rsidRPr="00781A16">
              <w:rPr>
                <w:rFonts w:cs="Arial"/>
                <w:spacing w:val="1"/>
                <w:szCs w:val="22"/>
              </w:rPr>
              <w:t>Principal Investigator</w:t>
            </w:r>
          </w:p>
        </w:tc>
        <w:tc>
          <w:tcPr>
            <w:tcW w:w="2302" w:type="dxa"/>
          </w:tcPr>
          <w:p w14:paraId="05828873" w14:textId="2F8B35A9" w:rsidR="008244A0" w:rsidRPr="00781A16" w:rsidRDefault="00E41979" w:rsidP="008B7F32">
            <w:pPr>
              <w:ind w:left="154"/>
              <w:rPr>
                <w:rFonts w:cs="Arial"/>
                <w:spacing w:val="1"/>
                <w:szCs w:val="22"/>
              </w:rPr>
            </w:pPr>
            <w:r w:rsidRPr="00781A16">
              <w:rPr>
                <w:rFonts w:cs="Arial"/>
                <w:spacing w:val="1"/>
                <w:szCs w:val="22"/>
              </w:rPr>
              <w:t>Directorate of Research and Development</w:t>
            </w:r>
          </w:p>
        </w:tc>
      </w:tr>
      <w:tr w:rsidR="008244A0" w:rsidRPr="00781A16" w14:paraId="58CAF371" w14:textId="7BB946FE" w:rsidTr="00781A16">
        <w:trPr>
          <w:trHeight w:val="602"/>
        </w:trPr>
        <w:tc>
          <w:tcPr>
            <w:tcW w:w="938" w:type="dxa"/>
            <w:noWrap/>
          </w:tcPr>
          <w:p w14:paraId="00C7CF98" w14:textId="4463CFC2" w:rsidR="008244A0" w:rsidRPr="00781A16" w:rsidRDefault="008244A0" w:rsidP="008B7F32">
            <w:pPr>
              <w:ind w:left="154"/>
              <w:rPr>
                <w:rFonts w:cs="Arial"/>
                <w:spacing w:val="1"/>
                <w:szCs w:val="22"/>
              </w:rPr>
            </w:pPr>
            <w:r w:rsidRPr="00781A16">
              <w:rPr>
                <w:rFonts w:cs="Arial"/>
                <w:spacing w:val="1"/>
                <w:szCs w:val="22"/>
              </w:rPr>
              <w:t>2018-202</w:t>
            </w:r>
            <w:r w:rsidR="00E41979" w:rsidRPr="00781A16">
              <w:rPr>
                <w:rFonts w:cs="Arial"/>
                <w:spacing w:val="1"/>
                <w:szCs w:val="22"/>
              </w:rPr>
              <w:t>0</w:t>
            </w:r>
          </w:p>
        </w:tc>
        <w:tc>
          <w:tcPr>
            <w:tcW w:w="3185" w:type="dxa"/>
          </w:tcPr>
          <w:p w14:paraId="29CD604B" w14:textId="50726B90" w:rsidR="008244A0" w:rsidRPr="00781A16" w:rsidRDefault="008244A0" w:rsidP="008B7F32">
            <w:pPr>
              <w:rPr>
                <w:rFonts w:cs="Arial"/>
                <w:spacing w:val="1"/>
                <w:szCs w:val="22"/>
              </w:rPr>
            </w:pPr>
            <w:r w:rsidRPr="00781A16">
              <w:rPr>
                <w:rFonts w:cs="Arial"/>
                <w:spacing w:val="1"/>
                <w:szCs w:val="22"/>
              </w:rPr>
              <w:t xml:space="preserve">Implementation Survivorship Program for Improvement Quality of Life among </w:t>
            </w:r>
            <w:r w:rsidR="00126C43" w:rsidRPr="00781A16">
              <w:rPr>
                <w:rFonts w:cs="Arial"/>
                <w:spacing w:val="1"/>
                <w:szCs w:val="22"/>
              </w:rPr>
              <w:t>Cancer Survivor</w:t>
            </w:r>
            <w:r w:rsidRPr="00781A16">
              <w:rPr>
                <w:rFonts w:cs="Arial"/>
                <w:spacing w:val="1"/>
                <w:szCs w:val="22"/>
              </w:rPr>
              <w:t>: Action Research Study</w:t>
            </w:r>
          </w:p>
          <w:p w14:paraId="0C73A801" w14:textId="77777777" w:rsidR="008244A0" w:rsidRPr="00781A16" w:rsidRDefault="008244A0" w:rsidP="008B7F32">
            <w:pPr>
              <w:rPr>
                <w:rFonts w:cs="Arial"/>
                <w:spacing w:val="1"/>
                <w:szCs w:val="22"/>
              </w:rPr>
            </w:pPr>
          </w:p>
        </w:tc>
        <w:tc>
          <w:tcPr>
            <w:tcW w:w="1680" w:type="dxa"/>
          </w:tcPr>
          <w:p w14:paraId="4C00E12A" w14:textId="1CE4D183" w:rsidR="008244A0" w:rsidRPr="00781A16" w:rsidRDefault="00126C43" w:rsidP="008B7F32">
            <w:pPr>
              <w:ind w:left="154"/>
              <w:rPr>
                <w:rFonts w:cs="Arial"/>
                <w:spacing w:val="1"/>
                <w:szCs w:val="22"/>
              </w:rPr>
            </w:pPr>
            <w:r w:rsidRPr="00781A16">
              <w:rPr>
                <w:rFonts w:cs="Arial"/>
                <w:spacing w:val="1"/>
                <w:szCs w:val="22"/>
              </w:rPr>
              <w:t>Principal Investigator</w:t>
            </w:r>
          </w:p>
        </w:tc>
        <w:tc>
          <w:tcPr>
            <w:tcW w:w="2302" w:type="dxa"/>
          </w:tcPr>
          <w:p w14:paraId="0DE5665A" w14:textId="4444AC64" w:rsidR="008244A0" w:rsidRPr="00781A16" w:rsidRDefault="00E41979" w:rsidP="008B7F32">
            <w:pPr>
              <w:ind w:left="154"/>
              <w:rPr>
                <w:rFonts w:cs="Arial"/>
                <w:spacing w:val="1"/>
                <w:szCs w:val="22"/>
              </w:rPr>
            </w:pPr>
            <w:r w:rsidRPr="00781A16">
              <w:rPr>
                <w:rFonts w:cs="Arial"/>
                <w:spacing w:val="1"/>
                <w:szCs w:val="22"/>
              </w:rPr>
              <w:t>Ministry of Research, Technology and Higher Education Indonesia.</w:t>
            </w:r>
          </w:p>
        </w:tc>
      </w:tr>
      <w:tr w:rsidR="008244A0" w:rsidRPr="00781A16" w14:paraId="79E49092" w14:textId="282B5234" w:rsidTr="00781A16">
        <w:trPr>
          <w:trHeight w:val="728"/>
        </w:trPr>
        <w:tc>
          <w:tcPr>
            <w:tcW w:w="938" w:type="dxa"/>
            <w:noWrap/>
            <w:hideMark/>
          </w:tcPr>
          <w:p w14:paraId="192538B6" w14:textId="77777777" w:rsidR="008244A0" w:rsidRPr="00781A16" w:rsidRDefault="008244A0" w:rsidP="008B7F32">
            <w:pPr>
              <w:ind w:left="154"/>
              <w:rPr>
                <w:rFonts w:cs="Arial"/>
                <w:spacing w:val="1"/>
                <w:szCs w:val="22"/>
              </w:rPr>
            </w:pPr>
            <w:r w:rsidRPr="00781A16">
              <w:rPr>
                <w:rFonts w:cs="Arial"/>
                <w:spacing w:val="1"/>
                <w:szCs w:val="22"/>
              </w:rPr>
              <w:t>2014</w:t>
            </w:r>
          </w:p>
        </w:tc>
        <w:tc>
          <w:tcPr>
            <w:tcW w:w="3185" w:type="dxa"/>
            <w:hideMark/>
          </w:tcPr>
          <w:p w14:paraId="43FD4DEC" w14:textId="77777777" w:rsidR="008244A0" w:rsidRPr="00781A16" w:rsidRDefault="008244A0" w:rsidP="008B7F32">
            <w:pPr>
              <w:ind w:left="154"/>
              <w:rPr>
                <w:rFonts w:cs="Arial"/>
                <w:spacing w:val="1"/>
                <w:szCs w:val="22"/>
              </w:rPr>
            </w:pPr>
            <w:r w:rsidRPr="00781A16">
              <w:rPr>
                <w:rFonts w:cs="Arial"/>
                <w:spacing w:val="1"/>
                <w:szCs w:val="22"/>
              </w:rPr>
              <w:t xml:space="preserve">Development and trial of psychosexual healthcare model for cervical cancer patients </w:t>
            </w:r>
          </w:p>
        </w:tc>
        <w:tc>
          <w:tcPr>
            <w:tcW w:w="1680" w:type="dxa"/>
          </w:tcPr>
          <w:p w14:paraId="67A32C3A" w14:textId="77777777" w:rsidR="008244A0" w:rsidRPr="00781A16" w:rsidRDefault="008244A0" w:rsidP="008B7F32">
            <w:pPr>
              <w:ind w:left="154"/>
              <w:rPr>
                <w:rFonts w:cs="Arial"/>
                <w:spacing w:val="1"/>
                <w:szCs w:val="22"/>
              </w:rPr>
            </w:pPr>
            <w:r w:rsidRPr="00781A16">
              <w:rPr>
                <w:rFonts w:cs="Arial"/>
                <w:spacing w:val="1"/>
                <w:szCs w:val="22"/>
              </w:rPr>
              <w:t>Principal investigator</w:t>
            </w:r>
          </w:p>
        </w:tc>
        <w:tc>
          <w:tcPr>
            <w:tcW w:w="2302" w:type="dxa"/>
          </w:tcPr>
          <w:p w14:paraId="20FD4B11" w14:textId="12FBAB3C" w:rsidR="008244A0" w:rsidRPr="00781A16" w:rsidRDefault="00E41979" w:rsidP="008B7F32">
            <w:pPr>
              <w:ind w:left="154"/>
              <w:rPr>
                <w:rFonts w:cs="Arial"/>
                <w:spacing w:val="1"/>
                <w:szCs w:val="22"/>
              </w:rPr>
            </w:pPr>
            <w:r w:rsidRPr="00781A16">
              <w:rPr>
                <w:rFonts w:cs="Arial"/>
                <w:spacing w:val="1"/>
                <w:szCs w:val="22"/>
              </w:rPr>
              <w:t>Ministry of Research, Technology and Higher Education Indonesia.</w:t>
            </w:r>
          </w:p>
        </w:tc>
      </w:tr>
    </w:tbl>
    <w:p w14:paraId="4A2F3CCA" w14:textId="77777777" w:rsidR="00F06E04" w:rsidRPr="00781A16" w:rsidRDefault="00F06E04" w:rsidP="008B7F32">
      <w:pPr>
        <w:rPr>
          <w:rFonts w:cs="Arial"/>
          <w:szCs w:val="22"/>
        </w:rPr>
      </w:pPr>
    </w:p>
    <w:p w14:paraId="24A866D3" w14:textId="7DDDA9AD" w:rsidR="00540CA5" w:rsidRPr="00781A16" w:rsidRDefault="00540CA5" w:rsidP="008B7F32">
      <w:pPr>
        <w:rPr>
          <w:rFonts w:cs="Arial"/>
          <w:szCs w:val="22"/>
        </w:rPr>
      </w:pPr>
      <w:r w:rsidRPr="00781A16">
        <w:rPr>
          <w:rFonts w:cs="Arial"/>
          <w:b/>
          <w:bCs/>
          <w:szCs w:val="22"/>
        </w:rPr>
        <w:t>International Collaboration</w:t>
      </w:r>
    </w:p>
    <w:p w14:paraId="45B7EE52" w14:textId="1B4A9B16" w:rsidR="00540CA5" w:rsidRPr="00781A16" w:rsidRDefault="00540CA5" w:rsidP="008B7F32">
      <w:pPr>
        <w:rPr>
          <w:rFonts w:cs="Arial"/>
          <w:szCs w:val="22"/>
        </w:rPr>
      </w:pPr>
      <w:r w:rsidRPr="00781A16">
        <w:rPr>
          <w:rFonts w:cs="Arial"/>
          <w:szCs w:val="22"/>
        </w:rPr>
        <w:t>Research Partnership</w:t>
      </w:r>
    </w:p>
    <w:tbl>
      <w:tblPr>
        <w:tblStyle w:val="TableGrid"/>
        <w:tblW w:w="7954" w:type="dxa"/>
        <w:tblLook w:val="04A0" w:firstRow="1" w:lastRow="0" w:firstColumn="1" w:lastColumn="0" w:noHBand="0" w:noVBand="1"/>
      </w:tblPr>
      <w:tblGrid>
        <w:gridCol w:w="707"/>
        <w:gridCol w:w="2707"/>
        <w:gridCol w:w="1441"/>
        <w:gridCol w:w="1682"/>
        <w:gridCol w:w="1417"/>
      </w:tblGrid>
      <w:tr w:rsidR="001A7892" w:rsidRPr="00781A16" w14:paraId="4351411C" w14:textId="77777777" w:rsidTr="00781A16">
        <w:tc>
          <w:tcPr>
            <w:tcW w:w="707" w:type="dxa"/>
          </w:tcPr>
          <w:p w14:paraId="619423FB" w14:textId="7157DAFB" w:rsidR="001A7892" w:rsidRPr="00781A16" w:rsidRDefault="001A7892" w:rsidP="008B7F32">
            <w:pPr>
              <w:rPr>
                <w:rFonts w:cs="Arial"/>
                <w:szCs w:val="22"/>
              </w:rPr>
            </w:pPr>
            <w:r w:rsidRPr="00781A16">
              <w:rPr>
                <w:rFonts w:cs="Arial"/>
                <w:szCs w:val="22"/>
              </w:rPr>
              <w:t>Year</w:t>
            </w:r>
          </w:p>
        </w:tc>
        <w:tc>
          <w:tcPr>
            <w:tcW w:w="2707" w:type="dxa"/>
          </w:tcPr>
          <w:p w14:paraId="0B354E9F" w14:textId="19BFE5B1" w:rsidR="001A7892" w:rsidRPr="00781A16" w:rsidRDefault="001A7892" w:rsidP="008B7F32">
            <w:pPr>
              <w:rPr>
                <w:rFonts w:cs="Arial"/>
                <w:szCs w:val="22"/>
              </w:rPr>
            </w:pPr>
            <w:r w:rsidRPr="00781A16">
              <w:rPr>
                <w:rFonts w:cs="Arial"/>
                <w:szCs w:val="22"/>
              </w:rPr>
              <w:t>Research Topic</w:t>
            </w:r>
          </w:p>
        </w:tc>
        <w:tc>
          <w:tcPr>
            <w:tcW w:w="1441" w:type="dxa"/>
          </w:tcPr>
          <w:p w14:paraId="1715D599" w14:textId="7A4C9107" w:rsidR="001A7892" w:rsidRPr="00781A16" w:rsidRDefault="001A7892" w:rsidP="008B7F32">
            <w:pPr>
              <w:rPr>
                <w:rFonts w:cs="Arial"/>
                <w:szCs w:val="22"/>
              </w:rPr>
            </w:pPr>
            <w:r w:rsidRPr="00781A16">
              <w:rPr>
                <w:rFonts w:cs="Arial"/>
                <w:szCs w:val="22"/>
              </w:rPr>
              <w:t>Collaborator</w:t>
            </w:r>
          </w:p>
        </w:tc>
        <w:tc>
          <w:tcPr>
            <w:tcW w:w="1682" w:type="dxa"/>
          </w:tcPr>
          <w:p w14:paraId="3BB00C06" w14:textId="2557FE9A" w:rsidR="001A7892" w:rsidRPr="00781A16" w:rsidRDefault="001A7892" w:rsidP="008B7F32">
            <w:pPr>
              <w:rPr>
                <w:rFonts w:cs="Arial"/>
                <w:szCs w:val="22"/>
              </w:rPr>
            </w:pPr>
            <w:r w:rsidRPr="00781A16">
              <w:rPr>
                <w:rFonts w:cs="Arial"/>
                <w:szCs w:val="22"/>
              </w:rPr>
              <w:t>Institution</w:t>
            </w:r>
          </w:p>
        </w:tc>
        <w:tc>
          <w:tcPr>
            <w:tcW w:w="1417" w:type="dxa"/>
          </w:tcPr>
          <w:p w14:paraId="6BCA19EB" w14:textId="70BEE6DB" w:rsidR="001A7892" w:rsidRPr="00781A16" w:rsidRDefault="001A7892" w:rsidP="008B7F32">
            <w:pPr>
              <w:rPr>
                <w:rFonts w:cs="Arial"/>
                <w:szCs w:val="22"/>
              </w:rPr>
            </w:pPr>
            <w:r w:rsidRPr="00781A16">
              <w:rPr>
                <w:rFonts w:cs="Arial"/>
                <w:szCs w:val="22"/>
              </w:rPr>
              <w:t>Role</w:t>
            </w:r>
          </w:p>
        </w:tc>
      </w:tr>
      <w:tr w:rsidR="001A7892" w:rsidRPr="00781A16" w14:paraId="0EB1916D" w14:textId="77777777" w:rsidTr="00781A16">
        <w:tc>
          <w:tcPr>
            <w:tcW w:w="707" w:type="dxa"/>
          </w:tcPr>
          <w:p w14:paraId="1ECA2218" w14:textId="6878987D" w:rsidR="001A7892" w:rsidRPr="00FC319C" w:rsidRDefault="00C10F06" w:rsidP="008B7F32">
            <w:pPr>
              <w:rPr>
                <w:rFonts w:cs="Arial"/>
                <w:szCs w:val="22"/>
              </w:rPr>
            </w:pPr>
            <w:r w:rsidRPr="00FC319C">
              <w:rPr>
                <w:rFonts w:cs="Arial"/>
                <w:szCs w:val="22"/>
              </w:rPr>
              <w:t>202</w:t>
            </w:r>
            <w:r w:rsidR="00FC319C">
              <w:rPr>
                <w:rFonts w:cs="Arial"/>
                <w:szCs w:val="22"/>
              </w:rPr>
              <w:t>5</w:t>
            </w:r>
          </w:p>
        </w:tc>
        <w:tc>
          <w:tcPr>
            <w:tcW w:w="2707" w:type="dxa"/>
          </w:tcPr>
          <w:p w14:paraId="4B8AA765" w14:textId="4D9091BD" w:rsidR="001A7892" w:rsidRPr="00FC319C" w:rsidRDefault="00FC319C" w:rsidP="008B7F32">
            <w:pPr>
              <w:rPr>
                <w:bCs/>
                <w:lang w:val="id-ID"/>
              </w:rPr>
            </w:pPr>
            <w:r w:rsidRPr="00FC319C">
              <w:rPr>
                <w:bCs/>
                <w:lang w:val="id-ID"/>
              </w:rPr>
              <w:t xml:space="preserve">Peningkatan Kesehatan Mental, Nutrisi, dan Aktivitas Pasien Kanker Ginekologi yang Menjalani Terapi melalui Program Telehealth (Health and Wellness Coaching): Studi Eksperimental (Tahap III </w:t>
            </w:r>
            <w:r w:rsidRPr="00FC319C">
              <w:rPr>
                <w:bCs/>
                <w:lang w:val="id-ID"/>
              </w:rPr>
              <w:lastRenderedPageBreak/>
              <w:t>Pengembangan Program FoRSHE-X)</w:t>
            </w:r>
          </w:p>
        </w:tc>
        <w:tc>
          <w:tcPr>
            <w:tcW w:w="1441" w:type="dxa"/>
          </w:tcPr>
          <w:p w14:paraId="21449BC5" w14:textId="1609B8E3" w:rsidR="001A7892" w:rsidRPr="00781A16" w:rsidRDefault="00FC319C" w:rsidP="008B7F32">
            <w:pPr>
              <w:rPr>
                <w:rFonts w:cs="Arial"/>
                <w:szCs w:val="22"/>
              </w:rPr>
            </w:pPr>
            <w:r w:rsidRPr="00781A16">
              <w:rPr>
                <w:rFonts w:cs="Arial"/>
                <w:szCs w:val="22"/>
              </w:rPr>
              <w:lastRenderedPageBreak/>
              <w:t>Prof. Winnie K.Y. So.</w:t>
            </w:r>
          </w:p>
        </w:tc>
        <w:tc>
          <w:tcPr>
            <w:tcW w:w="1682" w:type="dxa"/>
          </w:tcPr>
          <w:p w14:paraId="60189261" w14:textId="27461549" w:rsidR="001A7892" w:rsidRPr="00781A16" w:rsidRDefault="00FC319C" w:rsidP="008B7F32">
            <w:pPr>
              <w:rPr>
                <w:rFonts w:cs="Arial"/>
                <w:szCs w:val="22"/>
              </w:rPr>
            </w:pPr>
            <w:r w:rsidRPr="00781A16">
              <w:rPr>
                <w:rFonts w:cs="Arial"/>
                <w:szCs w:val="22"/>
              </w:rPr>
              <w:t xml:space="preserve">Professor of the </w:t>
            </w:r>
            <w:proofErr w:type="spellStart"/>
            <w:r w:rsidRPr="00781A16">
              <w:rPr>
                <w:rFonts w:cs="Arial"/>
                <w:szCs w:val="22"/>
              </w:rPr>
              <w:t>Nethersole</w:t>
            </w:r>
            <w:proofErr w:type="spellEnd"/>
            <w:r w:rsidRPr="00781A16">
              <w:rPr>
                <w:rFonts w:cs="Arial"/>
                <w:szCs w:val="22"/>
              </w:rPr>
              <w:t xml:space="preserve"> School of Nursing, The Chinese University of Hong Kong.</w:t>
            </w:r>
          </w:p>
        </w:tc>
        <w:tc>
          <w:tcPr>
            <w:tcW w:w="1417" w:type="dxa"/>
          </w:tcPr>
          <w:p w14:paraId="29B48DD3" w14:textId="0A6E3467" w:rsidR="001A7892" w:rsidRPr="00781A16" w:rsidRDefault="00126C43" w:rsidP="008B7F32">
            <w:pPr>
              <w:rPr>
                <w:rFonts w:cs="Arial"/>
                <w:szCs w:val="22"/>
              </w:rPr>
            </w:pPr>
            <w:r w:rsidRPr="00781A16">
              <w:rPr>
                <w:rFonts w:cs="Arial"/>
                <w:spacing w:val="1"/>
                <w:szCs w:val="22"/>
              </w:rPr>
              <w:t>Principal Investigator</w:t>
            </w:r>
          </w:p>
        </w:tc>
      </w:tr>
      <w:tr w:rsidR="00FC319C" w:rsidRPr="00781A16" w14:paraId="0C5BD29A" w14:textId="77777777" w:rsidTr="00781A16">
        <w:tc>
          <w:tcPr>
            <w:tcW w:w="707" w:type="dxa"/>
          </w:tcPr>
          <w:p w14:paraId="16E36379" w14:textId="7F30CD1F" w:rsidR="00FC319C" w:rsidRPr="00781A16" w:rsidRDefault="00FC319C" w:rsidP="008B7F32">
            <w:pPr>
              <w:rPr>
                <w:rFonts w:cs="Arial"/>
                <w:szCs w:val="22"/>
              </w:rPr>
            </w:pPr>
            <w:r>
              <w:rPr>
                <w:rFonts w:cs="Arial"/>
                <w:szCs w:val="22"/>
              </w:rPr>
              <w:t>2024</w:t>
            </w:r>
          </w:p>
        </w:tc>
        <w:tc>
          <w:tcPr>
            <w:tcW w:w="2707" w:type="dxa"/>
          </w:tcPr>
          <w:p w14:paraId="2C6BD56D" w14:textId="79EEFAA6" w:rsidR="00FC319C" w:rsidRPr="00781A16" w:rsidRDefault="00FC319C" w:rsidP="008B7F32">
            <w:pPr>
              <w:rPr>
                <w:rFonts w:cs="Arial"/>
                <w:spacing w:val="1"/>
                <w:szCs w:val="22"/>
              </w:rPr>
            </w:pPr>
            <w:r w:rsidRPr="00781A16">
              <w:rPr>
                <w:rFonts w:cs="Arial"/>
                <w:spacing w:val="1"/>
                <w:szCs w:val="22"/>
              </w:rPr>
              <w:t xml:space="preserve">Exploration and Discovery of Potential Solutions for Managing Financial Toxicity </w:t>
            </w:r>
            <w:proofErr w:type="gramStart"/>
            <w:r w:rsidRPr="00781A16">
              <w:rPr>
                <w:rFonts w:cs="Arial"/>
                <w:spacing w:val="1"/>
                <w:szCs w:val="22"/>
              </w:rPr>
              <w:t>In</w:t>
            </w:r>
            <w:proofErr w:type="gramEnd"/>
            <w:r w:rsidRPr="00781A16">
              <w:rPr>
                <w:rFonts w:cs="Arial"/>
                <w:spacing w:val="1"/>
                <w:szCs w:val="22"/>
              </w:rPr>
              <w:t xml:space="preserve"> Multidisciplinary Team-Based Cancer Survivors: A Grounded Theory Study</w:t>
            </w:r>
          </w:p>
        </w:tc>
        <w:tc>
          <w:tcPr>
            <w:tcW w:w="1441" w:type="dxa"/>
          </w:tcPr>
          <w:p w14:paraId="3FE7807A" w14:textId="01971432" w:rsidR="00FC319C" w:rsidRPr="00781A16" w:rsidRDefault="00FC319C" w:rsidP="008B7F32">
            <w:pPr>
              <w:rPr>
                <w:rFonts w:cs="Arial"/>
                <w:szCs w:val="22"/>
              </w:rPr>
            </w:pPr>
            <w:r w:rsidRPr="00781A16">
              <w:rPr>
                <w:rFonts w:cs="Arial"/>
                <w:szCs w:val="22"/>
              </w:rPr>
              <w:t>Prof. Winnie K.Y. So.</w:t>
            </w:r>
          </w:p>
        </w:tc>
        <w:tc>
          <w:tcPr>
            <w:tcW w:w="1682" w:type="dxa"/>
          </w:tcPr>
          <w:p w14:paraId="2F38A5E8" w14:textId="4FDCBEF5" w:rsidR="00FC319C" w:rsidRPr="00781A16" w:rsidRDefault="00FC319C" w:rsidP="008B7F32">
            <w:pPr>
              <w:rPr>
                <w:rFonts w:cs="Arial"/>
                <w:szCs w:val="22"/>
              </w:rPr>
            </w:pPr>
            <w:r w:rsidRPr="00781A16">
              <w:rPr>
                <w:rFonts w:cs="Arial"/>
                <w:szCs w:val="22"/>
              </w:rPr>
              <w:t xml:space="preserve">Professor of the </w:t>
            </w:r>
            <w:proofErr w:type="spellStart"/>
            <w:r w:rsidRPr="00781A16">
              <w:rPr>
                <w:rFonts w:cs="Arial"/>
                <w:szCs w:val="22"/>
              </w:rPr>
              <w:t>Nethersole</w:t>
            </w:r>
            <w:proofErr w:type="spellEnd"/>
            <w:r w:rsidRPr="00781A16">
              <w:rPr>
                <w:rFonts w:cs="Arial"/>
                <w:szCs w:val="22"/>
              </w:rPr>
              <w:t xml:space="preserve"> School of Nursing, The Chinese University of Hong Kong.</w:t>
            </w:r>
          </w:p>
        </w:tc>
        <w:tc>
          <w:tcPr>
            <w:tcW w:w="1417" w:type="dxa"/>
          </w:tcPr>
          <w:p w14:paraId="2B418A1A" w14:textId="1A3D99BA" w:rsidR="00FC319C" w:rsidRPr="00781A16" w:rsidRDefault="00FC319C" w:rsidP="008B7F32">
            <w:pPr>
              <w:rPr>
                <w:rFonts w:cs="Arial"/>
                <w:spacing w:val="1"/>
                <w:szCs w:val="22"/>
              </w:rPr>
            </w:pPr>
            <w:r w:rsidRPr="00781A16">
              <w:rPr>
                <w:rFonts w:cs="Arial"/>
                <w:spacing w:val="1"/>
                <w:szCs w:val="22"/>
              </w:rPr>
              <w:t>Principal Investigator</w:t>
            </w:r>
          </w:p>
        </w:tc>
      </w:tr>
      <w:tr w:rsidR="00A82B74" w:rsidRPr="00781A16" w14:paraId="0F985531" w14:textId="77777777" w:rsidTr="00781A16">
        <w:tc>
          <w:tcPr>
            <w:tcW w:w="707" w:type="dxa"/>
          </w:tcPr>
          <w:p w14:paraId="2AC252F1" w14:textId="6884EAE7" w:rsidR="00A82B74" w:rsidRPr="00781A16" w:rsidRDefault="00A82B74" w:rsidP="008B7F32">
            <w:pPr>
              <w:rPr>
                <w:rFonts w:cs="Arial"/>
                <w:szCs w:val="22"/>
              </w:rPr>
            </w:pPr>
            <w:r w:rsidRPr="00781A16">
              <w:rPr>
                <w:rFonts w:cs="Arial"/>
                <w:szCs w:val="22"/>
              </w:rPr>
              <w:t>2024</w:t>
            </w:r>
          </w:p>
        </w:tc>
        <w:tc>
          <w:tcPr>
            <w:tcW w:w="2707" w:type="dxa"/>
          </w:tcPr>
          <w:p w14:paraId="7BF4BE8A" w14:textId="1C9B2D49" w:rsidR="00A82B74" w:rsidRPr="00781A16" w:rsidRDefault="00A82B74" w:rsidP="008B7F32">
            <w:pPr>
              <w:rPr>
                <w:rFonts w:cs="Arial"/>
                <w:spacing w:val="1"/>
                <w:szCs w:val="22"/>
              </w:rPr>
            </w:pPr>
            <w:r w:rsidRPr="00781A16">
              <w:rPr>
                <w:rFonts w:cs="Arial"/>
                <w:spacing w:val="1"/>
                <w:szCs w:val="22"/>
              </w:rPr>
              <w:t xml:space="preserve">Intervention for Musculoskeletal for Breast Cancer </w:t>
            </w:r>
            <w:proofErr w:type="spellStart"/>
            <w:r w:rsidRPr="00781A16">
              <w:rPr>
                <w:rFonts w:cs="Arial"/>
                <w:spacing w:val="1"/>
                <w:szCs w:val="22"/>
              </w:rPr>
              <w:t>Patiens</w:t>
            </w:r>
            <w:proofErr w:type="spellEnd"/>
          </w:p>
        </w:tc>
        <w:tc>
          <w:tcPr>
            <w:tcW w:w="1441" w:type="dxa"/>
          </w:tcPr>
          <w:p w14:paraId="773EAFE9" w14:textId="279F2182" w:rsidR="00A82B74" w:rsidRPr="00781A16" w:rsidRDefault="00A82B74" w:rsidP="008B7F32">
            <w:pPr>
              <w:rPr>
                <w:rFonts w:cs="Arial"/>
                <w:szCs w:val="22"/>
              </w:rPr>
            </w:pPr>
            <w:r w:rsidRPr="00781A16">
              <w:rPr>
                <w:rFonts w:cs="Arial"/>
                <w:szCs w:val="22"/>
              </w:rPr>
              <w:t>Prof. Hu Yan</w:t>
            </w:r>
          </w:p>
        </w:tc>
        <w:tc>
          <w:tcPr>
            <w:tcW w:w="1682" w:type="dxa"/>
          </w:tcPr>
          <w:p w14:paraId="3AEF808B" w14:textId="5BDBF7A6" w:rsidR="00A82B74" w:rsidRPr="00781A16" w:rsidRDefault="00A82B74" w:rsidP="008B7F32">
            <w:pPr>
              <w:rPr>
                <w:rFonts w:cs="Arial"/>
                <w:szCs w:val="22"/>
              </w:rPr>
            </w:pPr>
            <w:r w:rsidRPr="00781A16">
              <w:rPr>
                <w:rFonts w:cs="Arial"/>
                <w:szCs w:val="22"/>
              </w:rPr>
              <w:t>Fudan University, China</w:t>
            </w:r>
          </w:p>
        </w:tc>
        <w:tc>
          <w:tcPr>
            <w:tcW w:w="1417" w:type="dxa"/>
          </w:tcPr>
          <w:p w14:paraId="11233AED" w14:textId="119984B6" w:rsidR="00A82B74" w:rsidRPr="00781A16" w:rsidRDefault="00A82B74" w:rsidP="008B7F32">
            <w:pPr>
              <w:rPr>
                <w:rFonts w:cs="Arial"/>
                <w:spacing w:val="1"/>
                <w:szCs w:val="22"/>
              </w:rPr>
            </w:pPr>
            <w:r w:rsidRPr="00781A16">
              <w:rPr>
                <w:rFonts w:cs="Arial"/>
                <w:spacing w:val="1"/>
                <w:szCs w:val="22"/>
              </w:rPr>
              <w:t>Principal Investigator</w:t>
            </w:r>
          </w:p>
        </w:tc>
      </w:tr>
      <w:tr w:rsidR="00A82B74" w:rsidRPr="00781A16" w14:paraId="3214AC3F" w14:textId="77777777" w:rsidTr="00781A16">
        <w:tc>
          <w:tcPr>
            <w:tcW w:w="707" w:type="dxa"/>
          </w:tcPr>
          <w:p w14:paraId="617B82B4" w14:textId="1C93D27D" w:rsidR="00A82B74" w:rsidRPr="00781A16" w:rsidRDefault="00A82B74" w:rsidP="008B7F32">
            <w:pPr>
              <w:rPr>
                <w:rFonts w:cs="Arial"/>
                <w:szCs w:val="22"/>
              </w:rPr>
            </w:pPr>
            <w:r w:rsidRPr="00781A16">
              <w:rPr>
                <w:rFonts w:cs="Arial"/>
                <w:szCs w:val="22"/>
              </w:rPr>
              <w:t>2024</w:t>
            </w:r>
          </w:p>
        </w:tc>
        <w:tc>
          <w:tcPr>
            <w:tcW w:w="2707" w:type="dxa"/>
          </w:tcPr>
          <w:p w14:paraId="5A520EBA" w14:textId="1511E879" w:rsidR="00A82B74" w:rsidRPr="00781A16" w:rsidRDefault="00A82B74" w:rsidP="008B7F32">
            <w:pPr>
              <w:rPr>
                <w:rFonts w:cs="Arial"/>
                <w:spacing w:val="1"/>
                <w:szCs w:val="22"/>
              </w:rPr>
            </w:pPr>
            <w:r w:rsidRPr="00781A16">
              <w:rPr>
                <w:rFonts w:cs="Arial"/>
                <w:spacing w:val="1"/>
                <w:szCs w:val="22"/>
              </w:rPr>
              <w:t>Capacity Building for Sexual Reproductive Health Care</w:t>
            </w:r>
          </w:p>
        </w:tc>
        <w:tc>
          <w:tcPr>
            <w:tcW w:w="1441" w:type="dxa"/>
          </w:tcPr>
          <w:p w14:paraId="190BDF86" w14:textId="18B06850" w:rsidR="00A82B74" w:rsidRPr="00781A16" w:rsidRDefault="00A82B74" w:rsidP="008B7F32">
            <w:pPr>
              <w:rPr>
                <w:rFonts w:cs="Arial"/>
                <w:szCs w:val="22"/>
              </w:rPr>
            </w:pPr>
            <w:r w:rsidRPr="00781A16">
              <w:rPr>
                <w:rFonts w:cs="Arial"/>
                <w:szCs w:val="22"/>
              </w:rPr>
              <w:t>PAIR Australia</w:t>
            </w:r>
          </w:p>
        </w:tc>
        <w:tc>
          <w:tcPr>
            <w:tcW w:w="1682" w:type="dxa"/>
          </w:tcPr>
          <w:p w14:paraId="778AC502" w14:textId="77777777" w:rsidR="00A82B74" w:rsidRPr="00781A16" w:rsidRDefault="00A82B74" w:rsidP="008B7F32">
            <w:pPr>
              <w:rPr>
                <w:rFonts w:cs="Arial"/>
                <w:szCs w:val="22"/>
              </w:rPr>
            </w:pPr>
          </w:p>
        </w:tc>
        <w:tc>
          <w:tcPr>
            <w:tcW w:w="1417" w:type="dxa"/>
          </w:tcPr>
          <w:p w14:paraId="21B4D9CF" w14:textId="3747D8D3" w:rsidR="00A82B74" w:rsidRPr="00781A16" w:rsidRDefault="00A82B74" w:rsidP="008B7F32">
            <w:pPr>
              <w:rPr>
                <w:rFonts w:cs="Arial"/>
                <w:spacing w:val="1"/>
                <w:szCs w:val="22"/>
              </w:rPr>
            </w:pPr>
            <w:r w:rsidRPr="00781A16">
              <w:rPr>
                <w:rFonts w:cs="Arial"/>
                <w:spacing w:val="1"/>
                <w:szCs w:val="22"/>
              </w:rPr>
              <w:t>Co. Lead</w:t>
            </w:r>
          </w:p>
        </w:tc>
      </w:tr>
      <w:tr w:rsidR="00604CCD" w:rsidRPr="00781A16" w14:paraId="44144761" w14:textId="77777777" w:rsidTr="00781A16">
        <w:tc>
          <w:tcPr>
            <w:tcW w:w="707" w:type="dxa"/>
          </w:tcPr>
          <w:p w14:paraId="3A75EB3F" w14:textId="39080017" w:rsidR="00604CCD" w:rsidRPr="00781A16" w:rsidRDefault="00604CCD" w:rsidP="008B7F32">
            <w:pPr>
              <w:rPr>
                <w:rFonts w:cs="Arial"/>
                <w:szCs w:val="22"/>
              </w:rPr>
            </w:pPr>
            <w:r w:rsidRPr="00781A16">
              <w:rPr>
                <w:rFonts w:cs="Arial"/>
                <w:szCs w:val="22"/>
              </w:rPr>
              <w:t>2023</w:t>
            </w:r>
          </w:p>
        </w:tc>
        <w:tc>
          <w:tcPr>
            <w:tcW w:w="2707" w:type="dxa"/>
          </w:tcPr>
          <w:p w14:paraId="02F84814" w14:textId="77777777" w:rsidR="00604CCD" w:rsidRPr="00781A16" w:rsidRDefault="00604CCD" w:rsidP="008B7F32">
            <w:pPr>
              <w:rPr>
                <w:rFonts w:cs="Arial"/>
                <w:szCs w:val="22"/>
              </w:rPr>
            </w:pPr>
            <w:r w:rsidRPr="00781A16">
              <w:rPr>
                <w:rFonts w:cs="Arial"/>
                <w:szCs w:val="22"/>
              </w:rPr>
              <w:t xml:space="preserve">Development of A </w:t>
            </w:r>
            <w:proofErr w:type="spellStart"/>
            <w:r w:rsidRPr="00781A16">
              <w:rPr>
                <w:rFonts w:cs="Arial"/>
                <w:szCs w:val="22"/>
              </w:rPr>
              <w:t>Forshe</w:t>
            </w:r>
            <w:proofErr w:type="spellEnd"/>
            <w:r w:rsidRPr="00781A16">
              <w:rPr>
                <w:rFonts w:cs="Arial"/>
                <w:szCs w:val="22"/>
              </w:rPr>
              <w:t xml:space="preserve">-X </w:t>
            </w:r>
            <w:proofErr w:type="spellStart"/>
            <w:r w:rsidRPr="00781A16">
              <w:rPr>
                <w:rFonts w:cs="Arial"/>
                <w:szCs w:val="22"/>
              </w:rPr>
              <w:t>Telecoaching</w:t>
            </w:r>
            <w:proofErr w:type="spellEnd"/>
            <w:r w:rsidRPr="00781A16">
              <w:rPr>
                <w:rFonts w:cs="Arial"/>
                <w:szCs w:val="22"/>
              </w:rPr>
              <w:t xml:space="preserve"> Intervention </w:t>
            </w:r>
            <w:proofErr w:type="gramStart"/>
            <w:r w:rsidRPr="00781A16">
              <w:rPr>
                <w:rFonts w:cs="Arial"/>
                <w:szCs w:val="22"/>
              </w:rPr>
              <w:t>To</w:t>
            </w:r>
            <w:proofErr w:type="gramEnd"/>
            <w:r w:rsidRPr="00781A16">
              <w:rPr>
                <w:rFonts w:cs="Arial"/>
                <w:szCs w:val="22"/>
              </w:rPr>
              <w:t xml:space="preserve"> Improve </w:t>
            </w:r>
            <w:proofErr w:type="gramStart"/>
            <w:r w:rsidRPr="00781A16">
              <w:rPr>
                <w:rFonts w:cs="Arial"/>
                <w:szCs w:val="22"/>
              </w:rPr>
              <w:t>The</w:t>
            </w:r>
            <w:proofErr w:type="gramEnd"/>
            <w:r w:rsidRPr="00781A16">
              <w:rPr>
                <w:rFonts w:cs="Arial"/>
                <w:szCs w:val="22"/>
              </w:rPr>
              <w:t xml:space="preserve"> Quality </w:t>
            </w:r>
            <w:proofErr w:type="gramStart"/>
            <w:r w:rsidRPr="00781A16">
              <w:rPr>
                <w:rFonts w:cs="Arial"/>
                <w:szCs w:val="22"/>
              </w:rPr>
              <w:t>Of</w:t>
            </w:r>
            <w:proofErr w:type="gramEnd"/>
            <w:r w:rsidRPr="00781A16">
              <w:rPr>
                <w:rFonts w:cs="Arial"/>
                <w:szCs w:val="22"/>
              </w:rPr>
              <w:t xml:space="preserve"> Life </w:t>
            </w:r>
            <w:proofErr w:type="gramStart"/>
            <w:r w:rsidRPr="00781A16">
              <w:rPr>
                <w:rFonts w:cs="Arial"/>
                <w:szCs w:val="22"/>
              </w:rPr>
              <w:t>Of</w:t>
            </w:r>
            <w:proofErr w:type="gramEnd"/>
            <w:r w:rsidRPr="00781A16">
              <w:rPr>
                <w:rFonts w:cs="Arial"/>
                <w:szCs w:val="22"/>
              </w:rPr>
              <w:t xml:space="preserve"> </w:t>
            </w:r>
            <w:proofErr w:type="spellStart"/>
            <w:r w:rsidRPr="00781A16">
              <w:rPr>
                <w:rFonts w:cs="Arial"/>
                <w:szCs w:val="22"/>
              </w:rPr>
              <w:t>Gynaecological</w:t>
            </w:r>
            <w:proofErr w:type="spellEnd"/>
            <w:r w:rsidRPr="00781A16">
              <w:rPr>
                <w:rFonts w:cs="Arial"/>
                <w:szCs w:val="22"/>
              </w:rPr>
              <w:t xml:space="preserve"> Cancer Patients: A Pilot </w:t>
            </w:r>
            <w:proofErr w:type="gramStart"/>
            <w:r w:rsidRPr="00781A16">
              <w:rPr>
                <w:rFonts w:cs="Arial"/>
                <w:szCs w:val="22"/>
              </w:rPr>
              <w:t>And</w:t>
            </w:r>
            <w:proofErr w:type="gramEnd"/>
            <w:r w:rsidRPr="00781A16">
              <w:rPr>
                <w:rFonts w:cs="Arial"/>
                <w:szCs w:val="22"/>
              </w:rPr>
              <w:t xml:space="preserve"> Feasibility Study</w:t>
            </w:r>
          </w:p>
          <w:p w14:paraId="58CEA0F5" w14:textId="77777777" w:rsidR="00604CCD" w:rsidRPr="00781A16" w:rsidRDefault="00604CCD" w:rsidP="008B7F32">
            <w:pPr>
              <w:rPr>
                <w:rFonts w:cs="Arial"/>
                <w:spacing w:val="1"/>
                <w:szCs w:val="22"/>
              </w:rPr>
            </w:pPr>
          </w:p>
        </w:tc>
        <w:tc>
          <w:tcPr>
            <w:tcW w:w="1441" w:type="dxa"/>
          </w:tcPr>
          <w:p w14:paraId="0A01C560" w14:textId="09F1D2F4" w:rsidR="00604CCD" w:rsidRPr="00781A16" w:rsidRDefault="00604CCD" w:rsidP="008B7F32">
            <w:pPr>
              <w:rPr>
                <w:rFonts w:cs="Arial"/>
                <w:szCs w:val="22"/>
              </w:rPr>
            </w:pPr>
            <w:r w:rsidRPr="00781A16">
              <w:rPr>
                <w:rFonts w:cs="Arial"/>
                <w:szCs w:val="22"/>
              </w:rPr>
              <w:t>Prof. Winnie K.Y. So.</w:t>
            </w:r>
          </w:p>
        </w:tc>
        <w:tc>
          <w:tcPr>
            <w:tcW w:w="1682" w:type="dxa"/>
          </w:tcPr>
          <w:p w14:paraId="00FDBCB6" w14:textId="1D368A26" w:rsidR="00604CCD" w:rsidRPr="00781A16" w:rsidRDefault="00604CCD" w:rsidP="008B7F32">
            <w:pPr>
              <w:rPr>
                <w:rFonts w:cs="Arial"/>
                <w:szCs w:val="22"/>
              </w:rPr>
            </w:pPr>
            <w:r w:rsidRPr="00781A16">
              <w:rPr>
                <w:rFonts w:cs="Arial"/>
                <w:szCs w:val="22"/>
              </w:rPr>
              <w:t xml:space="preserve">Professor of the </w:t>
            </w:r>
            <w:proofErr w:type="spellStart"/>
            <w:r w:rsidRPr="00781A16">
              <w:rPr>
                <w:rFonts w:cs="Arial"/>
                <w:szCs w:val="22"/>
              </w:rPr>
              <w:t>Nethersole</w:t>
            </w:r>
            <w:proofErr w:type="spellEnd"/>
            <w:r w:rsidRPr="00781A16">
              <w:rPr>
                <w:rFonts w:cs="Arial"/>
                <w:szCs w:val="22"/>
              </w:rPr>
              <w:t xml:space="preserve"> School of Nursing, The Chinese University of Hong Kong.</w:t>
            </w:r>
          </w:p>
        </w:tc>
        <w:tc>
          <w:tcPr>
            <w:tcW w:w="1417" w:type="dxa"/>
          </w:tcPr>
          <w:p w14:paraId="213D3483" w14:textId="505EA46B" w:rsidR="00604CCD" w:rsidRPr="00781A16" w:rsidRDefault="00604CCD" w:rsidP="008B7F32">
            <w:pPr>
              <w:rPr>
                <w:rFonts w:cs="Arial"/>
                <w:spacing w:val="1"/>
                <w:szCs w:val="22"/>
              </w:rPr>
            </w:pPr>
            <w:r w:rsidRPr="00781A16">
              <w:rPr>
                <w:rFonts w:cs="Arial"/>
                <w:spacing w:val="1"/>
                <w:szCs w:val="22"/>
              </w:rPr>
              <w:t>Principal Investigator</w:t>
            </w:r>
          </w:p>
        </w:tc>
      </w:tr>
      <w:tr w:rsidR="00604CCD" w:rsidRPr="00781A16" w14:paraId="6BD1B8FE" w14:textId="77777777" w:rsidTr="00781A16">
        <w:tc>
          <w:tcPr>
            <w:tcW w:w="707" w:type="dxa"/>
          </w:tcPr>
          <w:p w14:paraId="331C524E" w14:textId="518E33BE" w:rsidR="00604CCD" w:rsidRPr="00781A16" w:rsidRDefault="00604CCD" w:rsidP="008B7F32">
            <w:pPr>
              <w:rPr>
                <w:rFonts w:cs="Arial"/>
                <w:szCs w:val="22"/>
              </w:rPr>
            </w:pPr>
            <w:r w:rsidRPr="00781A16">
              <w:rPr>
                <w:rFonts w:cs="Arial"/>
                <w:szCs w:val="22"/>
              </w:rPr>
              <w:t>2022</w:t>
            </w:r>
          </w:p>
        </w:tc>
        <w:tc>
          <w:tcPr>
            <w:tcW w:w="2707" w:type="dxa"/>
          </w:tcPr>
          <w:p w14:paraId="608E5825" w14:textId="5763EED7" w:rsidR="00604CCD" w:rsidRPr="00781A16" w:rsidRDefault="00604CCD" w:rsidP="008B7F32">
            <w:pPr>
              <w:rPr>
                <w:rFonts w:cs="Arial"/>
                <w:spacing w:val="1"/>
                <w:szCs w:val="22"/>
              </w:rPr>
            </w:pPr>
            <w:r w:rsidRPr="00781A16">
              <w:rPr>
                <w:rFonts w:cs="Arial"/>
                <w:szCs w:val="22"/>
              </w:rPr>
              <w:t xml:space="preserve">Psychosexual Aspects of Post-Therapy Cancer Patients </w:t>
            </w:r>
            <w:proofErr w:type="gramStart"/>
            <w:r w:rsidRPr="00781A16">
              <w:rPr>
                <w:rFonts w:cs="Arial"/>
                <w:szCs w:val="22"/>
              </w:rPr>
              <w:t>With</w:t>
            </w:r>
            <w:proofErr w:type="gramEnd"/>
            <w:r w:rsidRPr="00781A16">
              <w:rPr>
                <w:rFonts w:cs="Arial"/>
                <w:szCs w:val="22"/>
              </w:rPr>
              <w:t xml:space="preserve"> Stoma: A Qualitative Approach </w:t>
            </w:r>
            <w:proofErr w:type="gramStart"/>
            <w:r w:rsidRPr="00781A16">
              <w:rPr>
                <w:rFonts w:cs="Arial"/>
                <w:szCs w:val="22"/>
              </w:rPr>
              <w:t>In</w:t>
            </w:r>
            <w:proofErr w:type="gramEnd"/>
            <w:r w:rsidRPr="00781A16">
              <w:rPr>
                <w:rFonts w:cs="Arial"/>
                <w:szCs w:val="22"/>
              </w:rPr>
              <w:t xml:space="preserve"> Social </w:t>
            </w:r>
            <w:proofErr w:type="gramStart"/>
            <w:r w:rsidRPr="00781A16">
              <w:rPr>
                <w:rFonts w:cs="Arial"/>
                <w:szCs w:val="22"/>
              </w:rPr>
              <w:t>And</w:t>
            </w:r>
            <w:proofErr w:type="gramEnd"/>
            <w:r w:rsidRPr="00781A16">
              <w:rPr>
                <w:rFonts w:cs="Arial"/>
                <w:szCs w:val="22"/>
              </w:rPr>
              <w:t xml:space="preserve"> Cultural Perspective</w:t>
            </w:r>
          </w:p>
        </w:tc>
        <w:tc>
          <w:tcPr>
            <w:tcW w:w="1441" w:type="dxa"/>
          </w:tcPr>
          <w:p w14:paraId="4FD86D2A" w14:textId="2FCEA0BF" w:rsidR="00604CCD" w:rsidRPr="00781A16" w:rsidRDefault="00604CCD" w:rsidP="008B7F32">
            <w:pPr>
              <w:rPr>
                <w:rFonts w:cs="Arial"/>
                <w:szCs w:val="22"/>
              </w:rPr>
            </w:pPr>
            <w:r w:rsidRPr="00781A16">
              <w:rPr>
                <w:rFonts w:cs="Arial"/>
                <w:szCs w:val="22"/>
              </w:rPr>
              <w:t>Prof. Dr. Margaret Fitch</w:t>
            </w:r>
          </w:p>
        </w:tc>
        <w:tc>
          <w:tcPr>
            <w:tcW w:w="1682" w:type="dxa"/>
          </w:tcPr>
          <w:p w14:paraId="3CE0C969" w14:textId="24F995C8" w:rsidR="00604CCD" w:rsidRPr="00781A16" w:rsidRDefault="00604CCD" w:rsidP="008B7F32">
            <w:pPr>
              <w:rPr>
                <w:rFonts w:cs="Arial"/>
                <w:szCs w:val="22"/>
              </w:rPr>
            </w:pPr>
            <w:r w:rsidRPr="00781A16">
              <w:rPr>
                <w:rFonts w:cs="Arial"/>
                <w:szCs w:val="22"/>
              </w:rPr>
              <w:t>Bloomberg Faculty of Nursing, University of Toronto, Canada.</w:t>
            </w:r>
          </w:p>
        </w:tc>
        <w:tc>
          <w:tcPr>
            <w:tcW w:w="1417" w:type="dxa"/>
          </w:tcPr>
          <w:p w14:paraId="169BA33B" w14:textId="15F3DDB2" w:rsidR="00604CCD" w:rsidRPr="00781A16" w:rsidRDefault="00604CCD" w:rsidP="008B7F32">
            <w:pPr>
              <w:rPr>
                <w:rFonts w:cs="Arial"/>
                <w:spacing w:val="1"/>
                <w:szCs w:val="22"/>
              </w:rPr>
            </w:pPr>
            <w:r w:rsidRPr="00781A16">
              <w:rPr>
                <w:rFonts w:cs="Arial"/>
                <w:spacing w:val="1"/>
                <w:szCs w:val="22"/>
              </w:rPr>
              <w:t>Principal Investigator</w:t>
            </w:r>
          </w:p>
        </w:tc>
      </w:tr>
    </w:tbl>
    <w:p w14:paraId="3C363ECB" w14:textId="77777777" w:rsidR="00781A16" w:rsidRDefault="00781A16" w:rsidP="008B7F32">
      <w:pPr>
        <w:rPr>
          <w:rFonts w:cs="Arial"/>
          <w:szCs w:val="22"/>
        </w:rPr>
      </w:pPr>
    </w:p>
    <w:p w14:paraId="454C923C" w14:textId="77777777" w:rsidR="008B7F32" w:rsidRPr="00781A16" w:rsidRDefault="008B7F32" w:rsidP="008B7F32">
      <w:pPr>
        <w:rPr>
          <w:rFonts w:cs="Arial"/>
          <w:szCs w:val="22"/>
        </w:rPr>
      </w:pPr>
    </w:p>
    <w:p w14:paraId="79ADE207" w14:textId="1036B65B" w:rsidR="00540CA5" w:rsidRPr="00781A16" w:rsidRDefault="00540CA5" w:rsidP="008B7F32">
      <w:pPr>
        <w:rPr>
          <w:rFonts w:cs="Arial"/>
          <w:szCs w:val="22"/>
        </w:rPr>
      </w:pPr>
      <w:r w:rsidRPr="00781A16">
        <w:rPr>
          <w:rFonts w:cs="Arial"/>
          <w:szCs w:val="22"/>
        </w:rPr>
        <w:t xml:space="preserve">Stakeholder </w:t>
      </w:r>
      <w:proofErr w:type="spellStart"/>
      <w:r w:rsidRPr="00781A16">
        <w:rPr>
          <w:rFonts w:cs="Arial"/>
          <w:szCs w:val="22"/>
        </w:rPr>
        <w:t>Enggagement</w:t>
      </w:r>
      <w:proofErr w:type="spellEnd"/>
    </w:p>
    <w:tbl>
      <w:tblPr>
        <w:tblStyle w:val="TableGrid"/>
        <w:tblW w:w="0" w:type="auto"/>
        <w:tblLook w:val="04A0" w:firstRow="1" w:lastRow="0" w:firstColumn="1" w:lastColumn="0" w:noHBand="0" w:noVBand="1"/>
      </w:tblPr>
      <w:tblGrid>
        <w:gridCol w:w="1313"/>
        <w:gridCol w:w="4093"/>
        <w:gridCol w:w="2521"/>
      </w:tblGrid>
      <w:tr w:rsidR="00133C6C" w:rsidRPr="00781A16" w14:paraId="47070B18" w14:textId="77777777" w:rsidTr="00781A16">
        <w:tc>
          <w:tcPr>
            <w:tcW w:w="1313" w:type="dxa"/>
          </w:tcPr>
          <w:p w14:paraId="31C9F90C" w14:textId="4F6A2AFB" w:rsidR="00133C6C" w:rsidRPr="00781A16" w:rsidRDefault="00133C6C" w:rsidP="008B7F32">
            <w:pPr>
              <w:rPr>
                <w:rFonts w:cs="Arial"/>
                <w:szCs w:val="22"/>
              </w:rPr>
            </w:pPr>
            <w:r w:rsidRPr="00781A16">
              <w:rPr>
                <w:rFonts w:cs="Arial"/>
                <w:szCs w:val="22"/>
              </w:rPr>
              <w:t>Year</w:t>
            </w:r>
          </w:p>
        </w:tc>
        <w:tc>
          <w:tcPr>
            <w:tcW w:w="4093" w:type="dxa"/>
          </w:tcPr>
          <w:p w14:paraId="2C64022D" w14:textId="2478E5CB" w:rsidR="00133C6C" w:rsidRPr="00781A16" w:rsidRDefault="00133C6C" w:rsidP="008B7F32">
            <w:pPr>
              <w:rPr>
                <w:rFonts w:cs="Arial"/>
                <w:szCs w:val="22"/>
              </w:rPr>
            </w:pPr>
            <w:r w:rsidRPr="00781A16">
              <w:rPr>
                <w:rFonts w:cs="Arial"/>
                <w:szCs w:val="22"/>
              </w:rPr>
              <w:t>Institution</w:t>
            </w:r>
          </w:p>
        </w:tc>
        <w:tc>
          <w:tcPr>
            <w:tcW w:w="2521" w:type="dxa"/>
          </w:tcPr>
          <w:p w14:paraId="13B43066" w14:textId="6A6A00BC" w:rsidR="00133C6C" w:rsidRPr="00781A16" w:rsidRDefault="00133C6C" w:rsidP="008B7F32">
            <w:pPr>
              <w:rPr>
                <w:rFonts w:cs="Arial"/>
                <w:szCs w:val="22"/>
              </w:rPr>
            </w:pPr>
            <w:r w:rsidRPr="00781A16">
              <w:rPr>
                <w:rFonts w:cs="Arial"/>
                <w:szCs w:val="22"/>
              </w:rPr>
              <w:t>Role/Position</w:t>
            </w:r>
          </w:p>
        </w:tc>
      </w:tr>
      <w:tr w:rsidR="00133C6C" w:rsidRPr="00781A16" w14:paraId="670E5820" w14:textId="77777777" w:rsidTr="00781A16">
        <w:tc>
          <w:tcPr>
            <w:tcW w:w="1313" w:type="dxa"/>
          </w:tcPr>
          <w:p w14:paraId="74416378" w14:textId="53E5D8D8" w:rsidR="00133C6C" w:rsidRPr="00781A16" w:rsidRDefault="00133C6C" w:rsidP="008B7F32">
            <w:pPr>
              <w:rPr>
                <w:rFonts w:cs="Arial"/>
                <w:szCs w:val="22"/>
              </w:rPr>
            </w:pPr>
            <w:r w:rsidRPr="00781A16">
              <w:rPr>
                <w:rFonts w:cs="Arial"/>
                <w:szCs w:val="22"/>
              </w:rPr>
              <w:t>2015-Present</w:t>
            </w:r>
          </w:p>
        </w:tc>
        <w:tc>
          <w:tcPr>
            <w:tcW w:w="4093" w:type="dxa"/>
          </w:tcPr>
          <w:p w14:paraId="0B91E4F0" w14:textId="2F34A9B0" w:rsidR="00133C6C" w:rsidRPr="00781A16" w:rsidRDefault="00133C6C" w:rsidP="008B7F32">
            <w:pPr>
              <w:rPr>
                <w:rFonts w:cs="Arial"/>
                <w:szCs w:val="22"/>
              </w:rPr>
            </w:pPr>
            <w:r w:rsidRPr="00781A16">
              <w:rPr>
                <w:rFonts w:cs="Arial"/>
                <w:i/>
                <w:spacing w:val="1"/>
                <w:szCs w:val="22"/>
              </w:rPr>
              <w:t>Asian Pacific Journal Oncology Nursing</w:t>
            </w:r>
          </w:p>
        </w:tc>
        <w:tc>
          <w:tcPr>
            <w:tcW w:w="2521" w:type="dxa"/>
          </w:tcPr>
          <w:p w14:paraId="770885DA" w14:textId="2A53D617" w:rsidR="00133C6C" w:rsidRPr="00781A16" w:rsidRDefault="00133C6C" w:rsidP="008B7F32">
            <w:pPr>
              <w:rPr>
                <w:rFonts w:cs="Arial"/>
                <w:szCs w:val="22"/>
              </w:rPr>
            </w:pPr>
            <w:r w:rsidRPr="00781A16">
              <w:rPr>
                <w:rFonts w:cs="Arial"/>
                <w:szCs w:val="22"/>
              </w:rPr>
              <w:t>Editorial Board</w:t>
            </w:r>
          </w:p>
        </w:tc>
      </w:tr>
      <w:tr w:rsidR="00E06919" w:rsidRPr="00781A16" w14:paraId="27CCFF54" w14:textId="77777777" w:rsidTr="00781A16">
        <w:tc>
          <w:tcPr>
            <w:tcW w:w="1313" w:type="dxa"/>
          </w:tcPr>
          <w:p w14:paraId="16EF4D3F" w14:textId="144A37FD" w:rsidR="00E06919" w:rsidRPr="00781A16" w:rsidRDefault="00E06919" w:rsidP="008B7F32">
            <w:pPr>
              <w:rPr>
                <w:rFonts w:cs="Arial"/>
                <w:szCs w:val="22"/>
              </w:rPr>
            </w:pPr>
            <w:r>
              <w:rPr>
                <w:rFonts w:cs="Arial"/>
                <w:szCs w:val="22"/>
              </w:rPr>
              <w:t>2015-present</w:t>
            </w:r>
          </w:p>
        </w:tc>
        <w:tc>
          <w:tcPr>
            <w:tcW w:w="4093" w:type="dxa"/>
          </w:tcPr>
          <w:p w14:paraId="757319B0" w14:textId="6DA3126C" w:rsidR="00E06919" w:rsidRPr="00E06919" w:rsidRDefault="00E06919" w:rsidP="008B7F32">
            <w:pPr>
              <w:rPr>
                <w:rFonts w:cs="Arial"/>
                <w:iCs/>
                <w:spacing w:val="1"/>
                <w:szCs w:val="22"/>
              </w:rPr>
            </w:pPr>
            <w:proofErr w:type="spellStart"/>
            <w:r w:rsidRPr="00E06919">
              <w:rPr>
                <w:rFonts w:cs="Arial"/>
                <w:iCs/>
                <w:spacing w:val="1"/>
                <w:szCs w:val="22"/>
              </w:rPr>
              <w:t>Jurnal</w:t>
            </w:r>
            <w:proofErr w:type="spellEnd"/>
            <w:r w:rsidRPr="00E06919">
              <w:rPr>
                <w:rFonts w:cs="Arial"/>
                <w:iCs/>
                <w:spacing w:val="1"/>
                <w:szCs w:val="22"/>
              </w:rPr>
              <w:t xml:space="preserve"> </w:t>
            </w:r>
            <w:proofErr w:type="spellStart"/>
            <w:r w:rsidRPr="00E06919">
              <w:rPr>
                <w:rFonts w:cs="Arial"/>
                <w:iCs/>
                <w:spacing w:val="1"/>
                <w:szCs w:val="22"/>
              </w:rPr>
              <w:t>Keperawatan</w:t>
            </w:r>
            <w:proofErr w:type="spellEnd"/>
            <w:r w:rsidRPr="00E06919">
              <w:rPr>
                <w:rFonts w:cs="Arial"/>
                <w:iCs/>
                <w:spacing w:val="1"/>
                <w:szCs w:val="22"/>
              </w:rPr>
              <w:t xml:space="preserve"> Indonesia</w:t>
            </w:r>
          </w:p>
        </w:tc>
        <w:tc>
          <w:tcPr>
            <w:tcW w:w="2521" w:type="dxa"/>
          </w:tcPr>
          <w:p w14:paraId="5BAD70CB" w14:textId="54B84EEF" w:rsidR="00E06919" w:rsidRPr="00781A16" w:rsidRDefault="00E06919" w:rsidP="008B7F32">
            <w:pPr>
              <w:rPr>
                <w:rFonts w:cs="Arial"/>
                <w:szCs w:val="22"/>
              </w:rPr>
            </w:pPr>
            <w:r>
              <w:rPr>
                <w:rFonts w:cs="Arial"/>
                <w:szCs w:val="22"/>
              </w:rPr>
              <w:t>Editorial Board</w:t>
            </w:r>
          </w:p>
        </w:tc>
      </w:tr>
      <w:tr w:rsidR="00E06919" w:rsidRPr="00781A16" w14:paraId="7776EDE6" w14:textId="77777777" w:rsidTr="00781A16">
        <w:tc>
          <w:tcPr>
            <w:tcW w:w="1313" w:type="dxa"/>
          </w:tcPr>
          <w:p w14:paraId="47FB9631" w14:textId="5A8EAE44" w:rsidR="00E06919" w:rsidRDefault="00E06919" w:rsidP="008B7F32">
            <w:pPr>
              <w:rPr>
                <w:rFonts w:cs="Arial"/>
                <w:szCs w:val="22"/>
              </w:rPr>
            </w:pPr>
            <w:r>
              <w:rPr>
                <w:rFonts w:cs="Arial"/>
                <w:szCs w:val="22"/>
              </w:rPr>
              <w:t>2015-present</w:t>
            </w:r>
          </w:p>
        </w:tc>
        <w:tc>
          <w:tcPr>
            <w:tcW w:w="4093" w:type="dxa"/>
          </w:tcPr>
          <w:p w14:paraId="19BDA7ED" w14:textId="15B70E7C" w:rsidR="00E06919" w:rsidRPr="00E06919" w:rsidRDefault="00E06919" w:rsidP="008B7F32">
            <w:pPr>
              <w:rPr>
                <w:rFonts w:cs="Arial"/>
                <w:iCs/>
                <w:spacing w:val="1"/>
                <w:szCs w:val="22"/>
              </w:rPr>
            </w:pPr>
            <w:r>
              <w:rPr>
                <w:rFonts w:cs="Arial"/>
                <w:iCs/>
                <w:spacing w:val="1"/>
                <w:szCs w:val="22"/>
              </w:rPr>
              <w:t>Ners Media Journal of Nursing</w:t>
            </w:r>
          </w:p>
        </w:tc>
        <w:tc>
          <w:tcPr>
            <w:tcW w:w="2521" w:type="dxa"/>
          </w:tcPr>
          <w:p w14:paraId="1BDFE593" w14:textId="22A9C850" w:rsidR="00E06919" w:rsidRDefault="00E06919" w:rsidP="008B7F32">
            <w:pPr>
              <w:rPr>
                <w:rFonts w:cs="Arial"/>
                <w:szCs w:val="22"/>
              </w:rPr>
            </w:pPr>
            <w:r>
              <w:rPr>
                <w:rFonts w:cs="Arial"/>
                <w:szCs w:val="22"/>
              </w:rPr>
              <w:t>Editorial Board</w:t>
            </w:r>
          </w:p>
        </w:tc>
      </w:tr>
      <w:tr w:rsidR="00133C6C" w:rsidRPr="00781A16" w14:paraId="2BD3252C" w14:textId="77777777" w:rsidTr="00781A16">
        <w:tc>
          <w:tcPr>
            <w:tcW w:w="1313" w:type="dxa"/>
          </w:tcPr>
          <w:p w14:paraId="2C57B4B1" w14:textId="5AE5B59A" w:rsidR="00133C6C" w:rsidRPr="00781A16" w:rsidRDefault="00E41979" w:rsidP="008B7F32">
            <w:pPr>
              <w:rPr>
                <w:rFonts w:cs="Arial"/>
                <w:szCs w:val="22"/>
              </w:rPr>
            </w:pPr>
            <w:r w:rsidRPr="00781A16">
              <w:rPr>
                <w:rFonts w:cs="Arial"/>
                <w:szCs w:val="22"/>
              </w:rPr>
              <w:t>2014-present</w:t>
            </w:r>
          </w:p>
        </w:tc>
        <w:tc>
          <w:tcPr>
            <w:tcW w:w="4093" w:type="dxa"/>
          </w:tcPr>
          <w:p w14:paraId="3BBBC7D0" w14:textId="72F5772B" w:rsidR="00133C6C" w:rsidRPr="00781A16" w:rsidRDefault="00133C6C" w:rsidP="008B7F32">
            <w:pPr>
              <w:rPr>
                <w:rFonts w:cs="Arial"/>
                <w:szCs w:val="22"/>
              </w:rPr>
            </w:pPr>
            <w:r w:rsidRPr="00781A16">
              <w:rPr>
                <w:rFonts w:cs="Arial"/>
                <w:szCs w:val="22"/>
              </w:rPr>
              <w:t>Indonesian Accreditation Agency for Higher Education in Health (IAAHEH)</w:t>
            </w:r>
          </w:p>
        </w:tc>
        <w:tc>
          <w:tcPr>
            <w:tcW w:w="2521" w:type="dxa"/>
          </w:tcPr>
          <w:p w14:paraId="2DED446A" w14:textId="6362875E" w:rsidR="00133C6C" w:rsidRPr="00781A16" w:rsidRDefault="00133C6C" w:rsidP="008B7F32">
            <w:pPr>
              <w:rPr>
                <w:rFonts w:cs="Arial"/>
                <w:szCs w:val="22"/>
              </w:rPr>
            </w:pPr>
            <w:r w:rsidRPr="00781A16">
              <w:rPr>
                <w:rFonts w:cs="Arial"/>
                <w:szCs w:val="22"/>
              </w:rPr>
              <w:t>Auditor</w:t>
            </w:r>
          </w:p>
        </w:tc>
      </w:tr>
      <w:tr w:rsidR="00133C6C" w:rsidRPr="00781A16" w14:paraId="1CAB2F2F" w14:textId="77777777" w:rsidTr="00781A16">
        <w:tc>
          <w:tcPr>
            <w:tcW w:w="1313" w:type="dxa"/>
          </w:tcPr>
          <w:p w14:paraId="5E45DFC0" w14:textId="7FF6D8DC" w:rsidR="00133C6C" w:rsidRPr="00781A16" w:rsidRDefault="00E41979" w:rsidP="008B7F32">
            <w:pPr>
              <w:rPr>
                <w:rFonts w:cs="Arial"/>
                <w:szCs w:val="22"/>
              </w:rPr>
            </w:pPr>
            <w:r w:rsidRPr="00781A16">
              <w:rPr>
                <w:rFonts w:cs="Arial"/>
                <w:szCs w:val="22"/>
              </w:rPr>
              <w:t>2022-2025</w:t>
            </w:r>
          </w:p>
        </w:tc>
        <w:tc>
          <w:tcPr>
            <w:tcW w:w="4093" w:type="dxa"/>
          </w:tcPr>
          <w:p w14:paraId="39A5AFA1" w14:textId="5B564AD5" w:rsidR="00133C6C" w:rsidRPr="00781A16" w:rsidRDefault="00133C6C" w:rsidP="008B7F32">
            <w:pPr>
              <w:rPr>
                <w:rFonts w:cs="Arial"/>
                <w:szCs w:val="22"/>
              </w:rPr>
            </w:pPr>
            <w:r w:rsidRPr="00781A16">
              <w:rPr>
                <w:rFonts w:cs="Arial"/>
                <w:szCs w:val="22"/>
              </w:rPr>
              <w:t>Roche Indonesia</w:t>
            </w:r>
          </w:p>
        </w:tc>
        <w:tc>
          <w:tcPr>
            <w:tcW w:w="2521" w:type="dxa"/>
          </w:tcPr>
          <w:p w14:paraId="244F7607" w14:textId="29715BFE" w:rsidR="00133C6C" w:rsidRPr="00781A16" w:rsidRDefault="00133C6C" w:rsidP="008B7F32">
            <w:pPr>
              <w:rPr>
                <w:rFonts w:cs="Arial"/>
                <w:szCs w:val="22"/>
              </w:rPr>
            </w:pPr>
            <w:r w:rsidRPr="00781A16">
              <w:rPr>
                <w:rFonts w:cs="Arial"/>
                <w:szCs w:val="22"/>
              </w:rPr>
              <w:t xml:space="preserve">Committee Member founder of Oncology </w:t>
            </w:r>
            <w:r w:rsidR="00CC4455" w:rsidRPr="00781A16">
              <w:rPr>
                <w:rFonts w:cs="Arial"/>
                <w:szCs w:val="22"/>
              </w:rPr>
              <w:t>Nursing Study</w:t>
            </w:r>
            <w:r w:rsidRPr="00781A16">
              <w:rPr>
                <w:rFonts w:cs="Arial"/>
                <w:szCs w:val="22"/>
              </w:rPr>
              <w:t xml:space="preserve"> program</w:t>
            </w:r>
          </w:p>
        </w:tc>
      </w:tr>
      <w:tr w:rsidR="00133C6C" w:rsidRPr="00781A16" w14:paraId="4A415FCE" w14:textId="77777777" w:rsidTr="00781A16">
        <w:tc>
          <w:tcPr>
            <w:tcW w:w="1313" w:type="dxa"/>
          </w:tcPr>
          <w:p w14:paraId="1976EC04" w14:textId="4ACDF973" w:rsidR="00133C6C" w:rsidRPr="00781A16" w:rsidRDefault="00E41979" w:rsidP="008B7F32">
            <w:pPr>
              <w:rPr>
                <w:rFonts w:cs="Arial"/>
                <w:szCs w:val="22"/>
              </w:rPr>
            </w:pPr>
            <w:r w:rsidRPr="00781A16">
              <w:rPr>
                <w:rFonts w:cs="Arial"/>
                <w:szCs w:val="22"/>
              </w:rPr>
              <w:t>2020-present</w:t>
            </w:r>
          </w:p>
        </w:tc>
        <w:tc>
          <w:tcPr>
            <w:tcW w:w="4093" w:type="dxa"/>
          </w:tcPr>
          <w:p w14:paraId="0249039E" w14:textId="5D565EC7" w:rsidR="00133C6C" w:rsidRPr="00781A16" w:rsidRDefault="00141482" w:rsidP="008B7F32">
            <w:pPr>
              <w:rPr>
                <w:rFonts w:cs="Arial"/>
                <w:szCs w:val="22"/>
              </w:rPr>
            </w:pPr>
            <w:r w:rsidRPr="00781A16">
              <w:rPr>
                <w:rFonts w:cs="Arial"/>
                <w:szCs w:val="22"/>
              </w:rPr>
              <w:t xml:space="preserve">The Accreditation Agency for Study </w:t>
            </w:r>
            <w:proofErr w:type="spellStart"/>
            <w:r w:rsidRPr="00781A16">
              <w:rPr>
                <w:rFonts w:cs="Arial"/>
                <w:szCs w:val="22"/>
              </w:rPr>
              <w:t>Programmes</w:t>
            </w:r>
            <w:proofErr w:type="spellEnd"/>
            <w:r w:rsidRPr="00781A16">
              <w:rPr>
                <w:rFonts w:cs="Arial"/>
                <w:szCs w:val="22"/>
              </w:rPr>
              <w:t xml:space="preserve"> in Engineering, Informatics, Natural Sciences and Mathematics (</w:t>
            </w:r>
            <w:r w:rsidR="00133C6C" w:rsidRPr="00781A16">
              <w:rPr>
                <w:rFonts w:cs="Arial"/>
                <w:szCs w:val="22"/>
              </w:rPr>
              <w:t>ASIIN</w:t>
            </w:r>
            <w:r w:rsidRPr="00781A16">
              <w:rPr>
                <w:rFonts w:cs="Arial"/>
                <w:szCs w:val="22"/>
              </w:rPr>
              <w:t>)</w:t>
            </w:r>
          </w:p>
        </w:tc>
        <w:tc>
          <w:tcPr>
            <w:tcW w:w="2521" w:type="dxa"/>
          </w:tcPr>
          <w:p w14:paraId="461C6451" w14:textId="397A0C51" w:rsidR="00133C6C" w:rsidRPr="00781A16" w:rsidRDefault="00133C6C" w:rsidP="008B7F32">
            <w:pPr>
              <w:rPr>
                <w:rFonts w:cs="Arial"/>
                <w:szCs w:val="22"/>
              </w:rPr>
            </w:pPr>
            <w:r w:rsidRPr="00781A16">
              <w:rPr>
                <w:rFonts w:cs="Arial"/>
                <w:szCs w:val="22"/>
              </w:rPr>
              <w:t>Auditor</w:t>
            </w:r>
          </w:p>
        </w:tc>
      </w:tr>
      <w:tr w:rsidR="00141482" w:rsidRPr="00781A16" w14:paraId="28E4B517" w14:textId="77777777" w:rsidTr="00781A16">
        <w:tc>
          <w:tcPr>
            <w:tcW w:w="1313" w:type="dxa"/>
          </w:tcPr>
          <w:p w14:paraId="469A2A0A" w14:textId="38FE9946" w:rsidR="00141482" w:rsidRPr="00781A16" w:rsidRDefault="00E41979" w:rsidP="008B7F32">
            <w:pPr>
              <w:rPr>
                <w:rFonts w:cs="Arial"/>
                <w:szCs w:val="22"/>
              </w:rPr>
            </w:pPr>
            <w:r w:rsidRPr="00781A16">
              <w:rPr>
                <w:rFonts w:cs="Arial"/>
                <w:szCs w:val="22"/>
              </w:rPr>
              <w:t>2012-present</w:t>
            </w:r>
          </w:p>
        </w:tc>
        <w:tc>
          <w:tcPr>
            <w:tcW w:w="4093" w:type="dxa"/>
          </w:tcPr>
          <w:p w14:paraId="234B8CF0" w14:textId="4297CAA5" w:rsidR="00141482" w:rsidRPr="00781A16" w:rsidRDefault="00141482" w:rsidP="008B7F32">
            <w:pPr>
              <w:rPr>
                <w:rFonts w:cs="Arial"/>
                <w:szCs w:val="22"/>
              </w:rPr>
            </w:pPr>
            <w:r w:rsidRPr="00781A16">
              <w:rPr>
                <w:rFonts w:cs="Arial"/>
                <w:szCs w:val="22"/>
              </w:rPr>
              <w:t xml:space="preserve">National Assessor of Lecturer certification in Indonesia </w:t>
            </w:r>
          </w:p>
        </w:tc>
        <w:tc>
          <w:tcPr>
            <w:tcW w:w="2521" w:type="dxa"/>
          </w:tcPr>
          <w:p w14:paraId="246A9BB8" w14:textId="20B408D1" w:rsidR="00141482" w:rsidRPr="00781A16" w:rsidRDefault="00E41979" w:rsidP="008B7F32">
            <w:pPr>
              <w:rPr>
                <w:rFonts w:cs="Arial"/>
                <w:szCs w:val="22"/>
              </w:rPr>
            </w:pPr>
            <w:r w:rsidRPr="00781A16">
              <w:rPr>
                <w:rFonts w:cs="Arial"/>
                <w:szCs w:val="22"/>
              </w:rPr>
              <w:t>Member</w:t>
            </w:r>
          </w:p>
        </w:tc>
      </w:tr>
      <w:tr w:rsidR="00141482" w:rsidRPr="00781A16" w14:paraId="348D6B3F" w14:textId="77777777" w:rsidTr="00781A16">
        <w:tc>
          <w:tcPr>
            <w:tcW w:w="1313" w:type="dxa"/>
          </w:tcPr>
          <w:p w14:paraId="75BFDE4C" w14:textId="71AC1CB7" w:rsidR="00141482" w:rsidRPr="00781A16" w:rsidRDefault="00E41979" w:rsidP="008B7F32">
            <w:pPr>
              <w:rPr>
                <w:rFonts w:cs="Arial"/>
                <w:szCs w:val="22"/>
              </w:rPr>
            </w:pPr>
            <w:r w:rsidRPr="00781A16">
              <w:rPr>
                <w:rFonts w:cs="Arial"/>
                <w:szCs w:val="22"/>
              </w:rPr>
              <w:lastRenderedPageBreak/>
              <w:t>2015-2019</w:t>
            </w:r>
          </w:p>
        </w:tc>
        <w:tc>
          <w:tcPr>
            <w:tcW w:w="4093" w:type="dxa"/>
          </w:tcPr>
          <w:p w14:paraId="5CC00850" w14:textId="7BF53F2C" w:rsidR="00141482" w:rsidRPr="00781A16" w:rsidRDefault="00141482" w:rsidP="008B7F32">
            <w:pPr>
              <w:rPr>
                <w:rFonts w:cs="Arial"/>
                <w:szCs w:val="22"/>
              </w:rPr>
            </w:pPr>
            <w:r w:rsidRPr="00781A16">
              <w:rPr>
                <w:rFonts w:cs="Arial"/>
                <w:szCs w:val="22"/>
              </w:rPr>
              <w:t>Chair of Research Division of Indonesian National Nurses Association</w:t>
            </w:r>
          </w:p>
        </w:tc>
        <w:tc>
          <w:tcPr>
            <w:tcW w:w="2521" w:type="dxa"/>
          </w:tcPr>
          <w:p w14:paraId="4E0BC4E5" w14:textId="13B830EA" w:rsidR="00141482" w:rsidRPr="00781A16" w:rsidRDefault="00E41979" w:rsidP="008B7F32">
            <w:pPr>
              <w:rPr>
                <w:rFonts w:cs="Arial"/>
                <w:szCs w:val="22"/>
              </w:rPr>
            </w:pPr>
            <w:r w:rsidRPr="00781A16">
              <w:rPr>
                <w:rFonts w:cs="Arial"/>
                <w:szCs w:val="22"/>
              </w:rPr>
              <w:t>Leader</w:t>
            </w:r>
          </w:p>
        </w:tc>
      </w:tr>
      <w:tr w:rsidR="00141482" w:rsidRPr="00781A16" w14:paraId="56F97703" w14:textId="77777777" w:rsidTr="00781A16">
        <w:tc>
          <w:tcPr>
            <w:tcW w:w="1313" w:type="dxa"/>
          </w:tcPr>
          <w:p w14:paraId="36CC8713" w14:textId="386C617D" w:rsidR="00141482" w:rsidRPr="00781A16" w:rsidRDefault="00E41979" w:rsidP="008B7F32">
            <w:pPr>
              <w:rPr>
                <w:rFonts w:cs="Arial"/>
                <w:szCs w:val="22"/>
              </w:rPr>
            </w:pPr>
            <w:r w:rsidRPr="00781A16">
              <w:rPr>
                <w:rFonts w:cs="Arial"/>
                <w:szCs w:val="22"/>
              </w:rPr>
              <w:t>2015-2019</w:t>
            </w:r>
          </w:p>
        </w:tc>
        <w:tc>
          <w:tcPr>
            <w:tcW w:w="4093" w:type="dxa"/>
          </w:tcPr>
          <w:p w14:paraId="5F66A936" w14:textId="21AD4832" w:rsidR="00141482" w:rsidRPr="00781A16" w:rsidRDefault="00141482" w:rsidP="008B7F32">
            <w:pPr>
              <w:rPr>
                <w:rFonts w:cs="Arial"/>
                <w:szCs w:val="22"/>
              </w:rPr>
            </w:pPr>
            <w:r w:rsidRPr="00781A16">
              <w:rPr>
                <w:rFonts w:cs="Arial"/>
                <w:szCs w:val="22"/>
              </w:rPr>
              <w:t>Chair of Indonesian Maternity Nursing Collegium</w:t>
            </w:r>
          </w:p>
        </w:tc>
        <w:tc>
          <w:tcPr>
            <w:tcW w:w="2521" w:type="dxa"/>
          </w:tcPr>
          <w:p w14:paraId="00765723" w14:textId="1DD403F8" w:rsidR="00141482" w:rsidRPr="00781A16" w:rsidRDefault="00E41979" w:rsidP="008B7F32">
            <w:pPr>
              <w:rPr>
                <w:rFonts w:cs="Arial"/>
                <w:szCs w:val="22"/>
              </w:rPr>
            </w:pPr>
            <w:r w:rsidRPr="00781A16">
              <w:rPr>
                <w:rFonts w:cs="Arial"/>
                <w:szCs w:val="22"/>
              </w:rPr>
              <w:t>Leader</w:t>
            </w:r>
          </w:p>
        </w:tc>
      </w:tr>
      <w:bookmarkEnd w:id="0"/>
      <w:bookmarkEnd w:id="1"/>
    </w:tbl>
    <w:p w14:paraId="4E68CE76" w14:textId="77777777" w:rsidR="00F166C0" w:rsidRDefault="00F166C0" w:rsidP="008B7F32">
      <w:pPr>
        <w:rPr>
          <w:rFonts w:cs="Arial"/>
          <w:b/>
          <w:bCs/>
          <w:szCs w:val="22"/>
        </w:rPr>
      </w:pPr>
    </w:p>
    <w:p w14:paraId="4FDF6773" w14:textId="77777777" w:rsidR="008B7F32" w:rsidRPr="008B7F32" w:rsidRDefault="008B7F32" w:rsidP="008B7F32">
      <w:pPr>
        <w:rPr>
          <w:rFonts w:cs="Arial"/>
          <w:b/>
          <w:bCs/>
          <w:szCs w:val="22"/>
          <w:lang w:val="nb-NO"/>
        </w:rPr>
      </w:pPr>
    </w:p>
    <w:p w14:paraId="76D19984" w14:textId="77777777" w:rsidR="00353167" w:rsidRPr="008B7F32" w:rsidRDefault="00353167" w:rsidP="008B7F32">
      <w:pPr>
        <w:rPr>
          <w:rFonts w:cs="Arial"/>
          <w:szCs w:val="22"/>
          <w:lang w:val="nb-NO"/>
        </w:rPr>
      </w:pPr>
    </w:p>
    <w:p w14:paraId="40BC9EFD" w14:textId="77777777" w:rsidR="00DD1F40" w:rsidRPr="008B7F32" w:rsidRDefault="00DD1F40" w:rsidP="008B7F32">
      <w:pPr>
        <w:rPr>
          <w:rFonts w:cs="Arial"/>
          <w:szCs w:val="22"/>
          <w:lang w:val="nb-NO"/>
        </w:rPr>
      </w:pPr>
    </w:p>
    <w:p w14:paraId="45F0F40F" w14:textId="77777777" w:rsidR="00DD1F40" w:rsidRPr="008B7F32" w:rsidRDefault="00DD1F40" w:rsidP="008B7F32">
      <w:pPr>
        <w:rPr>
          <w:rFonts w:cs="Arial"/>
          <w:szCs w:val="22"/>
          <w:lang w:val="nb-NO"/>
        </w:rPr>
      </w:pPr>
    </w:p>
    <w:p w14:paraId="215EE765" w14:textId="77777777" w:rsidR="00DD1F40" w:rsidRPr="008B7F32" w:rsidRDefault="00DD1F40" w:rsidP="008B7F32">
      <w:pPr>
        <w:rPr>
          <w:rFonts w:cs="Arial"/>
          <w:szCs w:val="22"/>
          <w:lang w:val="nb-NO"/>
        </w:rPr>
      </w:pPr>
    </w:p>
    <w:p w14:paraId="0494747C" w14:textId="525B559C" w:rsidR="00A368ED" w:rsidRPr="008B7F32" w:rsidRDefault="00DD1F40" w:rsidP="008B7F32">
      <w:pPr>
        <w:rPr>
          <w:rFonts w:cs="Arial"/>
          <w:szCs w:val="22"/>
          <w:lang w:val="nb-NO"/>
        </w:rPr>
      </w:pPr>
      <w:r w:rsidRPr="008B7F32">
        <w:rPr>
          <w:rFonts w:cs="Arial"/>
          <w:szCs w:val="22"/>
          <w:lang w:val="nb-NO"/>
        </w:rPr>
        <w:t xml:space="preserve"> </w:t>
      </w:r>
      <w:r w:rsidR="00F51947" w:rsidRPr="008B7F32">
        <w:rPr>
          <w:rFonts w:cs="Arial"/>
          <w:szCs w:val="22"/>
          <w:lang w:val="nb-NO"/>
        </w:rPr>
        <w:t xml:space="preserve">   </w:t>
      </w:r>
    </w:p>
    <w:p w14:paraId="113BFFD5" w14:textId="77777777" w:rsidR="00F06E04" w:rsidRPr="008B7F32" w:rsidRDefault="00F06E04" w:rsidP="008B7F32">
      <w:pPr>
        <w:rPr>
          <w:rFonts w:cs="Arial"/>
          <w:szCs w:val="22"/>
          <w:lang w:val="nb-NO"/>
        </w:rPr>
      </w:pPr>
    </w:p>
    <w:sectPr w:rsidR="00F06E04" w:rsidRPr="008B7F32" w:rsidSect="00624F2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1701" w:bottom="1701" w:left="2268"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8430" w14:textId="77777777" w:rsidR="00D561EA" w:rsidRDefault="00D561EA">
      <w:r>
        <w:separator/>
      </w:r>
    </w:p>
  </w:endnote>
  <w:endnote w:type="continuationSeparator" w:id="0">
    <w:p w14:paraId="3C29B1DF" w14:textId="77777777" w:rsidR="00D561EA" w:rsidRDefault="00D5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AC58" w14:textId="77777777" w:rsidR="00E127A1" w:rsidRDefault="00E12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C554" w14:textId="7ED08294" w:rsidR="003C2647" w:rsidRPr="00321A19" w:rsidRDefault="003C2647" w:rsidP="00321A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4A0F" w14:textId="77777777" w:rsidR="00E127A1" w:rsidRDefault="00E12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0F95" w14:textId="77777777" w:rsidR="00D561EA" w:rsidRDefault="00D561EA">
      <w:r>
        <w:separator/>
      </w:r>
    </w:p>
  </w:footnote>
  <w:footnote w:type="continuationSeparator" w:id="0">
    <w:p w14:paraId="6E479816" w14:textId="77777777" w:rsidR="00D561EA" w:rsidRDefault="00D56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64A3" w14:textId="77777777" w:rsidR="00E127A1" w:rsidRDefault="00E1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38CDDAAA" w:rsidR="00E127A1" w:rsidRDefault="00E12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20D2" w14:textId="77777777"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EA4204"/>
    <w:multiLevelType w:val="hybridMultilevel"/>
    <w:tmpl w:val="32D2F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5648410B"/>
    <w:multiLevelType w:val="hybridMultilevel"/>
    <w:tmpl w:val="0298F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413401565">
    <w:abstractNumId w:val="9"/>
  </w:num>
  <w:num w:numId="2" w16cid:durableId="673649420">
    <w:abstractNumId w:val="7"/>
  </w:num>
  <w:num w:numId="3" w16cid:durableId="1245334639">
    <w:abstractNumId w:val="6"/>
  </w:num>
  <w:num w:numId="4" w16cid:durableId="1836795713">
    <w:abstractNumId w:val="5"/>
  </w:num>
  <w:num w:numId="5" w16cid:durableId="350691950">
    <w:abstractNumId w:val="4"/>
  </w:num>
  <w:num w:numId="6" w16cid:durableId="686060968">
    <w:abstractNumId w:val="8"/>
  </w:num>
  <w:num w:numId="7" w16cid:durableId="386495114">
    <w:abstractNumId w:val="3"/>
  </w:num>
  <w:num w:numId="8" w16cid:durableId="328141673">
    <w:abstractNumId w:val="2"/>
  </w:num>
  <w:num w:numId="9" w16cid:durableId="1418017801">
    <w:abstractNumId w:val="1"/>
  </w:num>
  <w:num w:numId="10" w16cid:durableId="207768767">
    <w:abstractNumId w:val="0"/>
  </w:num>
  <w:num w:numId="11" w16cid:durableId="315303756">
    <w:abstractNumId w:val="0"/>
  </w:num>
  <w:num w:numId="12" w16cid:durableId="67120797">
    <w:abstractNumId w:val="16"/>
  </w:num>
  <w:num w:numId="13" w16cid:durableId="1564561278">
    <w:abstractNumId w:val="12"/>
  </w:num>
  <w:num w:numId="14" w16cid:durableId="728767849">
    <w:abstractNumId w:val="20"/>
  </w:num>
  <w:num w:numId="15" w16cid:durableId="723869299">
    <w:abstractNumId w:val="18"/>
  </w:num>
  <w:num w:numId="16" w16cid:durableId="424544016">
    <w:abstractNumId w:val="19"/>
  </w:num>
  <w:num w:numId="17" w16cid:durableId="581187501">
    <w:abstractNumId w:val="10"/>
  </w:num>
  <w:num w:numId="18" w16cid:durableId="513031312">
    <w:abstractNumId w:val="14"/>
  </w:num>
  <w:num w:numId="19" w16cid:durableId="1443575658">
    <w:abstractNumId w:val="13"/>
  </w:num>
  <w:num w:numId="20" w16cid:durableId="1342509873">
    <w:abstractNumId w:val="15"/>
  </w:num>
  <w:num w:numId="21" w16cid:durableId="945233191">
    <w:abstractNumId w:val="11"/>
  </w:num>
  <w:num w:numId="22" w16cid:durableId="7246400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45"/>
    <w:rsid w:val="00003570"/>
    <w:rsid w:val="00007231"/>
    <w:rsid w:val="00023A7A"/>
    <w:rsid w:val="00037D5A"/>
    <w:rsid w:val="000434BA"/>
    <w:rsid w:val="000464BA"/>
    <w:rsid w:val="0006316C"/>
    <w:rsid w:val="00063BAD"/>
    <w:rsid w:val="00067621"/>
    <w:rsid w:val="00075770"/>
    <w:rsid w:val="000A3D38"/>
    <w:rsid w:val="000A6A76"/>
    <w:rsid w:val="000B2DE8"/>
    <w:rsid w:val="000E6953"/>
    <w:rsid w:val="000F1EB1"/>
    <w:rsid w:val="000F7647"/>
    <w:rsid w:val="00122EB3"/>
    <w:rsid w:val="00126C43"/>
    <w:rsid w:val="00132CA6"/>
    <w:rsid w:val="00133C6C"/>
    <w:rsid w:val="001401C0"/>
    <w:rsid w:val="00141482"/>
    <w:rsid w:val="0014400C"/>
    <w:rsid w:val="00144C4B"/>
    <w:rsid w:val="0014571A"/>
    <w:rsid w:val="00153999"/>
    <w:rsid w:val="00170D87"/>
    <w:rsid w:val="00171BF2"/>
    <w:rsid w:val="00176EDD"/>
    <w:rsid w:val="00177D49"/>
    <w:rsid w:val="001A6A3A"/>
    <w:rsid w:val="001A7892"/>
    <w:rsid w:val="00202B7C"/>
    <w:rsid w:val="00232F4D"/>
    <w:rsid w:val="00240E97"/>
    <w:rsid w:val="00241711"/>
    <w:rsid w:val="0026234F"/>
    <w:rsid w:val="002644C9"/>
    <w:rsid w:val="00273C2F"/>
    <w:rsid w:val="0028051C"/>
    <w:rsid w:val="00294004"/>
    <w:rsid w:val="002B60E1"/>
    <w:rsid w:val="002C4D03"/>
    <w:rsid w:val="002D2CD8"/>
    <w:rsid w:val="002D3B3B"/>
    <w:rsid w:val="002D7520"/>
    <w:rsid w:val="002E5125"/>
    <w:rsid w:val="00302AFE"/>
    <w:rsid w:val="00315A88"/>
    <w:rsid w:val="00321A19"/>
    <w:rsid w:val="003249B8"/>
    <w:rsid w:val="0035045F"/>
    <w:rsid w:val="00353167"/>
    <w:rsid w:val="0037667F"/>
    <w:rsid w:val="00377D32"/>
    <w:rsid w:val="00382AB6"/>
    <w:rsid w:val="00383712"/>
    <w:rsid w:val="00394E84"/>
    <w:rsid w:val="003A769E"/>
    <w:rsid w:val="003C2647"/>
    <w:rsid w:val="003C62D6"/>
    <w:rsid w:val="003D2399"/>
    <w:rsid w:val="003E0CB3"/>
    <w:rsid w:val="003E1568"/>
    <w:rsid w:val="003F6A45"/>
    <w:rsid w:val="00427301"/>
    <w:rsid w:val="00432346"/>
    <w:rsid w:val="00441F89"/>
    <w:rsid w:val="00442781"/>
    <w:rsid w:val="00447F3A"/>
    <w:rsid w:val="004759D9"/>
    <w:rsid w:val="00476872"/>
    <w:rsid w:val="00476E30"/>
    <w:rsid w:val="0049068A"/>
    <w:rsid w:val="00493844"/>
    <w:rsid w:val="004A3FC8"/>
    <w:rsid w:val="004D17BB"/>
    <w:rsid w:val="004E43E7"/>
    <w:rsid w:val="00503A1D"/>
    <w:rsid w:val="00503B57"/>
    <w:rsid w:val="005054E3"/>
    <w:rsid w:val="005103D0"/>
    <w:rsid w:val="005136F9"/>
    <w:rsid w:val="005139D8"/>
    <w:rsid w:val="005145BB"/>
    <w:rsid w:val="00517BFD"/>
    <w:rsid w:val="00521377"/>
    <w:rsid w:val="0052469F"/>
    <w:rsid w:val="00534B2C"/>
    <w:rsid w:val="0053643D"/>
    <w:rsid w:val="00540567"/>
    <w:rsid w:val="00540CA5"/>
    <w:rsid w:val="0054471F"/>
    <w:rsid w:val="0054506F"/>
    <w:rsid w:val="0054795D"/>
    <w:rsid w:val="00547AC9"/>
    <w:rsid w:val="00580DD3"/>
    <w:rsid w:val="00592740"/>
    <w:rsid w:val="0059346D"/>
    <w:rsid w:val="005B6D15"/>
    <w:rsid w:val="005C2BDD"/>
    <w:rsid w:val="005C47A8"/>
    <w:rsid w:val="005C7AAC"/>
    <w:rsid w:val="005E406E"/>
    <w:rsid w:val="005E7870"/>
    <w:rsid w:val="005F5F51"/>
    <w:rsid w:val="005F6198"/>
    <w:rsid w:val="00601C69"/>
    <w:rsid w:val="00604CCD"/>
    <w:rsid w:val="00616BCC"/>
    <w:rsid w:val="00624261"/>
    <w:rsid w:val="00624F24"/>
    <w:rsid w:val="00632594"/>
    <w:rsid w:val="00640FF4"/>
    <w:rsid w:val="00646AF9"/>
    <w:rsid w:val="00650611"/>
    <w:rsid w:val="006609B6"/>
    <w:rsid w:val="0068699D"/>
    <w:rsid w:val="006A353C"/>
    <w:rsid w:val="006A56FC"/>
    <w:rsid w:val="006B12DA"/>
    <w:rsid w:val="006B2D1C"/>
    <w:rsid w:val="006C1E1F"/>
    <w:rsid w:val="007050F5"/>
    <w:rsid w:val="0071140F"/>
    <w:rsid w:val="0071322D"/>
    <w:rsid w:val="00722C8F"/>
    <w:rsid w:val="00736D26"/>
    <w:rsid w:val="007555C2"/>
    <w:rsid w:val="00772455"/>
    <w:rsid w:val="00781234"/>
    <w:rsid w:val="00781A16"/>
    <w:rsid w:val="00785216"/>
    <w:rsid w:val="007B705E"/>
    <w:rsid w:val="007B7AF3"/>
    <w:rsid w:val="007D32CA"/>
    <w:rsid w:val="007F1802"/>
    <w:rsid w:val="008073EB"/>
    <w:rsid w:val="00811108"/>
    <w:rsid w:val="00812185"/>
    <w:rsid w:val="00817055"/>
    <w:rsid w:val="008244A0"/>
    <w:rsid w:val="00840981"/>
    <w:rsid w:val="00843027"/>
    <w:rsid w:val="00845EEC"/>
    <w:rsid w:val="00862EB5"/>
    <w:rsid w:val="00874EBC"/>
    <w:rsid w:val="008875CC"/>
    <w:rsid w:val="008B7F32"/>
    <w:rsid w:val="008D0663"/>
    <w:rsid w:val="008F32CB"/>
    <w:rsid w:val="009039EC"/>
    <w:rsid w:val="009054EA"/>
    <w:rsid w:val="009075EB"/>
    <w:rsid w:val="00913224"/>
    <w:rsid w:val="009211D3"/>
    <w:rsid w:val="00934124"/>
    <w:rsid w:val="00951A59"/>
    <w:rsid w:val="00952A27"/>
    <w:rsid w:val="00953D51"/>
    <w:rsid w:val="00954BDC"/>
    <w:rsid w:val="009838A7"/>
    <w:rsid w:val="00991E22"/>
    <w:rsid w:val="009937F2"/>
    <w:rsid w:val="009A26B9"/>
    <w:rsid w:val="009B0E31"/>
    <w:rsid w:val="009B72CA"/>
    <w:rsid w:val="009B7F63"/>
    <w:rsid w:val="009D7E97"/>
    <w:rsid w:val="009E52CA"/>
    <w:rsid w:val="009F72E5"/>
    <w:rsid w:val="00A04942"/>
    <w:rsid w:val="00A04B52"/>
    <w:rsid w:val="00A1469B"/>
    <w:rsid w:val="00A14EF5"/>
    <w:rsid w:val="00A15038"/>
    <w:rsid w:val="00A26D0F"/>
    <w:rsid w:val="00A368ED"/>
    <w:rsid w:val="00A42D9B"/>
    <w:rsid w:val="00A7514C"/>
    <w:rsid w:val="00A8122C"/>
    <w:rsid w:val="00A82B74"/>
    <w:rsid w:val="00A83312"/>
    <w:rsid w:val="00A866B6"/>
    <w:rsid w:val="00A905CF"/>
    <w:rsid w:val="00A93453"/>
    <w:rsid w:val="00AE2C11"/>
    <w:rsid w:val="00AE41C4"/>
    <w:rsid w:val="00AE686E"/>
    <w:rsid w:val="00AE740D"/>
    <w:rsid w:val="00AF27CB"/>
    <w:rsid w:val="00AF5583"/>
    <w:rsid w:val="00AF6690"/>
    <w:rsid w:val="00B37F5B"/>
    <w:rsid w:val="00B42C60"/>
    <w:rsid w:val="00B46C53"/>
    <w:rsid w:val="00B67729"/>
    <w:rsid w:val="00B82F8D"/>
    <w:rsid w:val="00B929F5"/>
    <w:rsid w:val="00B964F4"/>
    <w:rsid w:val="00BA3C10"/>
    <w:rsid w:val="00BA4F8B"/>
    <w:rsid w:val="00BB7D8A"/>
    <w:rsid w:val="00BE1BD8"/>
    <w:rsid w:val="00C00F42"/>
    <w:rsid w:val="00C0409F"/>
    <w:rsid w:val="00C05C55"/>
    <w:rsid w:val="00C076C6"/>
    <w:rsid w:val="00C10B59"/>
    <w:rsid w:val="00C10DAE"/>
    <w:rsid w:val="00C10F06"/>
    <w:rsid w:val="00C137DA"/>
    <w:rsid w:val="00C1632F"/>
    <w:rsid w:val="00C17638"/>
    <w:rsid w:val="00C3113F"/>
    <w:rsid w:val="00C34792"/>
    <w:rsid w:val="00C43CB1"/>
    <w:rsid w:val="00C4536F"/>
    <w:rsid w:val="00C46ADA"/>
    <w:rsid w:val="00C4739B"/>
    <w:rsid w:val="00C56C04"/>
    <w:rsid w:val="00C67331"/>
    <w:rsid w:val="00C85025"/>
    <w:rsid w:val="00C87B50"/>
    <w:rsid w:val="00C918BD"/>
    <w:rsid w:val="00CA680A"/>
    <w:rsid w:val="00CC24ED"/>
    <w:rsid w:val="00CC4455"/>
    <w:rsid w:val="00CD7AA0"/>
    <w:rsid w:val="00CE0951"/>
    <w:rsid w:val="00CF68A2"/>
    <w:rsid w:val="00D112B4"/>
    <w:rsid w:val="00D35115"/>
    <w:rsid w:val="00D3582C"/>
    <w:rsid w:val="00D4457F"/>
    <w:rsid w:val="00D51DC4"/>
    <w:rsid w:val="00D561EA"/>
    <w:rsid w:val="00D679E5"/>
    <w:rsid w:val="00D74391"/>
    <w:rsid w:val="00D825A1"/>
    <w:rsid w:val="00D83360"/>
    <w:rsid w:val="00DA0C03"/>
    <w:rsid w:val="00DB7B85"/>
    <w:rsid w:val="00DD1F40"/>
    <w:rsid w:val="00DD31B4"/>
    <w:rsid w:val="00DE7AAE"/>
    <w:rsid w:val="00DF442D"/>
    <w:rsid w:val="00DF7645"/>
    <w:rsid w:val="00E06919"/>
    <w:rsid w:val="00E127A1"/>
    <w:rsid w:val="00E278DB"/>
    <w:rsid w:val="00E355C2"/>
    <w:rsid w:val="00E37E57"/>
    <w:rsid w:val="00E41979"/>
    <w:rsid w:val="00E53B95"/>
    <w:rsid w:val="00E67A05"/>
    <w:rsid w:val="00E74AB7"/>
    <w:rsid w:val="00E76780"/>
    <w:rsid w:val="00E81FE1"/>
    <w:rsid w:val="00E86466"/>
    <w:rsid w:val="00E90203"/>
    <w:rsid w:val="00E9072F"/>
    <w:rsid w:val="00E9377A"/>
    <w:rsid w:val="00EA0405"/>
    <w:rsid w:val="00EB3D36"/>
    <w:rsid w:val="00EC1F6A"/>
    <w:rsid w:val="00ED6B5F"/>
    <w:rsid w:val="00EF4C32"/>
    <w:rsid w:val="00EF69CD"/>
    <w:rsid w:val="00F02126"/>
    <w:rsid w:val="00F06E04"/>
    <w:rsid w:val="00F07AB3"/>
    <w:rsid w:val="00F166C0"/>
    <w:rsid w:val="00F262AB"/>
    <w:rsid w:val="00F27CA2"/>
    <w:rsid w:val="00F51947"/>
    <w:rsid w:val="00F7284D"/>
    <w:rsid w:val="00FA00C6"/>
    <w:rsid w:val="00FB51C2"/>
    <w:rsid w:val="00FC319C"/>
    <w:rsid w:val="00FF1D5B"/>
    <w:rsid w:val="00FF482E"/>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docId w15:val="{CCC81CE2-9695-43F8-B762-55F0A1FF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uiPriority w:val="39"/>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paragraph" w:customStyle="1" w:styleId="Title1">
    <w:name w:val="Title1"/>
    <w:basedOn w:val="Normal"/>
    <w:rsid w:val="00A368ED"/>
    <w:pPr>
      <w:autoSpaceDE/>
      <w:autoSpaceDN/>
      <w:spacing w:before="100" w:beforeAutospacing="1" w:after="100" w:afterAutospacing="1"/>
    </w:pPr>
    <w:rPr>
      <w:rFonts w:ascii="Times New Roman" w:hAnsi="Times New Roman"/>
      <w:sz w:val="24"/>
      <w:lang w:val="en-GB" w:eastAsia="en-GB"/>
    </w:rPr>
  </w:style>
  <w:style w:type="paragraph" w:customStyle="1" w:styleId="desc">
    <w:name w:val="desc"/>
    <w:basedOn w:val="Normal"/>
    <w:rsid w:val="00A368ED"/>
    <w:pPr>
      <w:autoSpaceDE/>
      <w:autoSpaceDN/>
      <w:spacing w:before="100" w:beforeAutospacing="1" w:after="100" w:afterAutospacing="1"/>
    </w:pPr>
    <w:rPr>
      <w:rFonts w:ascii="Times New Roman" w:hAnsi="Times New Roman"/>
      <w:sz w:val="24"/>
      <w:lang w:val="en-GB" w:eastAsia="en-GB"/>
    </w:rPr>
  </w:style>
  <w:style w:type="paragraph" w:customStyle="1" w:styleId="details">
    <w:name w:val="details"/>
    <w:basedOn w:val="Normal"/>
    <w:rsid w:val="00A368ED"/>
    <w:pPr>
      <w:autoSpaceDE/>
      <w:autoSpaceDN/>
      <w:spacing w:before="100" w:beforeAutospacing="1" w:after="100" w:afterAutospacing="1"/>
    </w:pPr>
    <w:rPr>
      <w:rFonts w:ascii="Times New Roman" w:hAnsi="Times New Roman"/>
      <w:sz w:val="24"/>
      <w:lang w:val="en-GB" w:eastAsia="en-GB"/>
    </w:rPr>
  </w:style>
  <w:style w:type="character" w:customStyle="1" w:styleId="jrnl">
    <w:name w:val="jrnl"/>
    <w:basedOn w:val="DefaultParagraphFont"/>
    <w:rsid w:val="00A368ED"/>
  </w:style>
  <w:style w:type="character" w:styleId="UnresolvedMention">
    <w:name w:val="Unresolved Mention"/>
    <w:basedOn w:val="DefaultParagraphFont"/>
    <w:uiPriority w:val="99"/>
    <w:semiHidden/>
    <w:unhideWhenUsed/>
    <w:rsid w:val="00F06E04"/>
    <w:rPr>
      <w:color w:val="605E5C"/>
      <w:shd w:val="clear" w:color="auto" w:fill="E1DFDD"/>
    </w:rPr>
  </w:style>
  <w:style w:type="paragraph" w:customStyle="1" w:styleId="Default">
    <w:name w:val="Default"/>
    <w:rsid w:val="00953D51"/>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 w:id="258683504">
      <w:bodyDiv w:val="1"/>
      <w:marLeft w:val="0"/>
      <w:marRight w:val="0"/>
      <w:marTop w:val="0"/>
      <w:marBottom w:val="0"/>
      <w:divBdr>
        <w:top w:val="none" w:sz="0" w:space="0" w:color="auto"/>
        <w:left w:val="none" w:sz="0" w:space="0" w:color="auto"/>
        <w:bottom w:val="none" w:sz="0" w:space="0" w:color="auto"/>
        <w:right w:val="none" w:sz="0" w:space="0" w:color="auto"/>
      </w:divBdr>
      <w:divsChild>
        <w:div w:id="2048944003">
          <w:marLeft w:val="0"/>
          <w:marRight w:val="0"/>
          <w:marTop w:val="34"/>
          <w:marBottom w:val="34"/>
          <w:divBdr>
            <w:top w:val="none" w:sz="0" w:space="0" w:color="auto"/>
            <w:left w:val="none" w:sz="0" w:space="0" w:color="auto"/>
            <w:bottom w:val="none" w:sz="0" w:space="0" w:color="auto"/>
            <w:right w:val="none" w:sz="0" w:space="0" w:color="auto"/>
          </w:divBdr>
        </w:div>
        <w:div w:id="683240156">
          <w:marLeft w:val="0"/>
          <w:marRight w:val="0"/>
          <w:marTop w:val="0"/>
          <w:marBottom w:val="0"/>
          <w:divBdr>
            <w:top w:val="none" w:sz="0" w:space="0" w:color="auto"/>
            <w:left w:val="none" w:sz="0" w:space="0" w:color="auto"/>
            <w:bottom w:val="none" w:sz="0" w:space="0" w:color="auto"/>
            <w:right w:val="none" w:sz="0" w:space="0" w:color="auto"/>
          </w:divBdr>
        </w:div>
      </w:divsChild>
    </w:div>
    <w:div w:id="945891112">
      <w:bodyDiv w:val="1"/>
      <w:marLeft w:val="0"/>
      <w:marRight w:val="0"/>
      <w:marTop w:val="0"/>
      <w:marBottom w:val="0"/>
      <w:divBdr>
        <w:top w:val="none" w:sz="0" w:space="0" w:color="auto"/>
        <w:left w:val="none" w:sz="0" w:space="0" w:color="auto"/>
        <w:bottom w:val="none" w:sz="0" w:space="0" w:color="auto"/>
        <w:right w:val="none" w:sz="0" w:space="0" w:color="auto"/>
      </w:divBdr>
    </w:div>
    <w:div w:id="1072779722">
      <w:bodyDiv w:val="1"/>
      <w:marLeft w:val="0"/>
      <w:marRight w:val="0"/>
      <w:marTop w:val="0"/>
      <w:marBottom w:val="0"/>
      <w:divBdr>
        <w:top w:val="none" w:sz="0" w:space="0" w:color="auto"/>
        <w:left w:val="none" w:sz="0" w:space="0" w:color="auto"/>
        <w:bottom w:val="none" w:sz="0" w:space="0" w:color="auto"/>
        <w:right w:val="none" w:sz="0" w:space="0" w:color="auto"/>
      </w:divBdr>
      <w:divsChild>
        <w:div w:id="1919056831">
          <w:marLeft w:val="0"/>
          <w:marRight w:val="0"/>
          <w:marTop w:val="34"/>
          <w:marBottom w:val="34"/>
          <w:divBdr>
            <w:top w:val="none" w:sz="0" w:space="0" w:color="auto"/>
            <w:left w:val="none" w:sz="0" w:space="0" w:color="auto"/>
            <w:bottom w:val="none" w:sz="0" w:space="0" w:color="auto"/>
            <w:right w:val="none" w:sz="0" w:space="0" w:color="auto"/>
          </w:divBdr>
        </w:div>
        <w:div w:id="2005355063">
          <w:marLeft w:val="0"/>
          <w:marRight w:val="0"/>
          <w:marTop w:val="0"/>
          <w:marBottom w:val="0"/>
          <w:divBdr>
            <w:top w:val="none" w:sz="0" w:space="0" w:color="auto"/>
            <w:left w:val="none" w:sz="0" w:space="0" w:color="auto"/>
            <w:bottom w:val="none" w:sz="0" w:space="0" w:color="auto"/>
            <w:right w:val="none" w:sz="0" w:space="0" w:color="auto"/>
          </w:divBdr>
        </w:div>
      </w:divsChild>
    </w:div>
    <w:div w:id="1206720546">
      <w:bodyDiv w:val="1"/>
      <w:marLeft w:val="0"/>
      <w:marRight w:val="0"/>
      <w:marTop w:val="0"/>
      <w:marBottom w:val="0"/>
      <w:divBdr>
        <w:top w:val="none" w:sz="0" w:space="0" w:color="auto"/>
        <w:left w:val="none" w:sz="0" w:space="0" w:color="auto"/>
        <w:bottom w:val="none" w:sz="0" w:space="0" w:color="auto"/>
        <w:right w:val="none" w:sz="0" w:space="0" w:color="auto"/>
      </w:divBdr>
      <w:divsChild>
        <w:div w:id="1915821050">
          <w:marLeft w:val="0"/>
          <w:marRight w:val="0"/>
          <w:marTop w:val="34"/>
          <w:marBottom w:val="34"/>
          <w:divBdr>
            <w:top w:val="none" w:sz="0" w:space="0" w:color="auto"/>
            <w:left w:val="none" w:sz="0" w:space="0" w:color="auto"/>
            <w:bottom w:val="none" w:sz="0" w:space="0" w:color="auto"/>
            <w:right w:val="none" w:sz="0" w:space="0" w:color="auto"/>
          </w:divBdr>
        </w:div>
        <w:div w:id="1198154347">
          <w:marLeft w:val="0"/>
          <w:marRight w:val="0"/>
          <w:marTop w:val="0"/>
          <w:marBottom w:val="0"/>
          <w:divBdr>
            <w:top w:val="none" w:sz="0" w:space="0" w:color="auto"/>
            <w:left w:val="none" w:sz="0" w:space="0" w:color="auto"/>
            <w:bottom w:val="none" w:sz="0" w:space="0" w:color="auto"/>
            <w:right w:val="none" w:sz="0" w:space="0" w:color="auto"/>
          </w:divBdr>
        </w:div>
      </w:divsChild>
    </w:div>
    <w:div w:id="1819760809">
      <w:bodyDiv w:val="1"/>
      <w:marLeft w:val="0"/>
      <w:marRight w:val="0"/>
      <w:marTop w:val="0"/>
      <w:marBottom w:val="0"/>
      <w:divBdr>
        <w:top w:val="none" w:sz="0" w:space="0" w:color="auto"/>
        <w:left w:val="none" w:sz="0" w:space="0" w:color="auto"/>
        <w:bottom w:val="none" w:sz="0" w:space="0" w:color="auto"/>
        <w:right w:val="none" w:sz="0" w:space="0" w:color="auto"/>
      </w:divBdr>
      <w:divsChild>
        <w:div w:id="2250295">
          <w:marLeft w:val="0"/>
          <w:marRight w:val="0"/>
          <w:marTop w:val="34"/>
          <w:marBottom w:val="34"/>
          <w:divBdr>
            <w:top w:val="none" w:sz="0" w:space="0" w:color="auto"/>
            <w:left w:val="none" w:sz="0" w:space="0" w:color="auto"/>
            <w:bottom w:val="none" w:sz="0" w:space="0" w:color="auto"/>
            <w:right w:val="none" w:sz="0" w:space="0" w:color="auto"/>
          </w:divBdr>
        </w:div>
        <w:div w:id="332954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tikris@ui.ac.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6139CE74F80344961EE0E67146E878" ma:contentTypeVersion="3" ma:contentTypeDescription="Create a new document." ma:contentTypeScope="" ma:versionID="4daa0245b717668f7639b1d8aa0cbd40">
  <xsd:schema xmlns:xsd="http://www.w3.org/2001/XMLSchema" xmlns:xs="http://www.w3.org/2001/XMLSchema" xmlns:p="http://schemas.microsoft.com/office/2006/metadata/properties" xmlns:ns2="a9eb3746-923c-4612-80f6-aa8cfee0047d" targetNamespace="http://schemas.microsoft.com/office/2006/metadata/properties" ma:root="true" ma:fieldsID="8bf22c53ae7d561d673977c5e24440c8" ns2:_="">
    <xsd:import namespace="a9eb3746-923c-4612-80f6-aa8cfee0047d"/>
    <xsd:element name="properties">
      <xsd:complexType>
        <xsd:sequence>
          <xsd:element name="documentManagement">
            <xsd:complexType>
              <xsd:all>
                <xsd:element ref="ns2:_spia_rule" minOccurs="0"/>
                <xsd:element ref="ns2:_spia_type" minOccurs="0"/>
                <xsd:element ref="ns2:_spia_resu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3746-923c-4612-80f6-aa8cfee0047d" elementFormDefault="qualified">
    <xsd:import namespace="http://schemas.microsoft.com/office/2006/documentManagement/types"/>
    <xsd:import namespace="http://schemas.microsoft.com/office/infopath/2007/PartnerControls"/>
    <xsd:element name="_spia_rule" ma:index="8" nillable="true" ma:displayName="_spia_rule" ma:hidden="true" ma:internalName="_spia_rule">
      <xsd:simpleType>
        <xsd:restriction base="dms:Text"/>
      </xsd:simpleType>
    </xsd:element>
    <xsd:element name="_spia_type" ma:index="9" nillable="true" ma:displayName="_spia_type" ma:hidden="true" ma:internalName="_spia_type">
      <xsd:simpleType>
        <xsd:restriction base="dms:Text"/>
      </xsd:simpleType>
    </xsd:element>
    <xsd:element name="_spia_result" ma:index="10" nillable="true" ma:displayName="_spia_result" ma:hidden="true" ma:internalName="_spia_resul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pia_type xmlns="a9eb3746-923c-4612-80f6-aa8cfee0047d" xsi:nil="true"/>
    <_spia_result xmlns="a9eb3746-923c-4612-80f6-aa8cfee0047d" xsi:nil="true"/>
    <_spia_rule xmlns="a9eb3746-923c-4612-80f6-aa8cfee0047d" xsi:nil="true"/>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DFB3055-F6C2-45E7-BCF7-EBE70938B519}">
  <ds:schemaRefs>
    <ds:schemaRef ds:uri="http://schemas.openxmlformats.org/officeDocument/2006/bibliography"/>
  </ds:schemaRefs>
</ds:datastoreItem>
</file>

<file path=customXml/itemProps3.xml><?xml version="1.0" encoding="utf-8"?>
<ds:datastoreItem xmlns:ds="http://schemas.openxmlformats.org/officeDocument/2006/customXml" ds:itemID="{0B7D8208-663E-4916-BEA5-F40349E5D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3746-923c-4612-80f6-aa8cfee00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a9eb3746-923c-4612-80f6-aa8cfee004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2037</Words>
  <Characters>12633</Characters>
  <Application>Microsoft Office Word</Application>
  <DocSecurity>0</DocSecurity>
  <Lines>574</Lines>
  <Paragraphs>261</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14409</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Yati Afiyanti</cp:lastModifiedBy>
  <cp:revision>2</cp:revision>
  <cp:lastPrinted>2011-03-11T19:43:00Z</cp:lastPrinted>
  <dcterms:created xsi:type="dcterms:W3CDTF">2026-03-01T09:05:00Z</dcterms:created>
  <dcterms:modified xsi:type="dcterms:W3CDTF">2026-03-01T09:05:00Z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0x010100D56139CE74F80344961EE0E67146E878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GrammarlyDocumentId">
    <vt:lpwstr>bbcfb4a14e171fcb527c7f7d7c9dc9df048d7b93ed230039fd3ccbf8f1141fab</vt:lpwstr>
  </property>
</Properties>
</file>